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7"/>
        <w:ind w:hanging="0"/>
        <w:jc w:val="right"/>
        <w:rPr>
          <w:b w:val="false"/>
          <w:b w:val="false"/>
          <w:bCs w:val="false"/>
        </w:rPr>
      </w:pPr>
      <w:r>
        <w:rPr>
          <w:b w:val="false"/>
          <w:bCs w:val="false"/>
        </w:rPr>
        <w:t>УТВЕРЖДЕНО</w:t>
      </w:r>
    </w:p>
    <w:p>
      <w:pPr>
        <w:pStyle w:val="17"/>
        <w:ind w:hanging="0"/>
        <w:jc w:val="right"/>
        <w:rPr/>
      </w:pPr>
      <w:r>
        <w:rPr>
          <w:b w:val="false"/>
          <w:bCs w:val="false"/>
        </w:rPr>
        <w:t xml:space="preserve">решением председателя Комитета </w:t>
      </w:r>
    </w:p>
    <w:p>
      <w:pPr>
        <w:pStyle w:val="17"/>
        <w:ind w:hanging="0"/>
        <w:jc w:val="right"/>
        <w:rPr>
          <w:b w:val="false"/>
          <w:b w:val="false"/>
          <w:bCs w:val="false"/>
        </w:rPr>
      </w:pPr>
      <w:r>
        <w:rPr>
          <w:b w:val="false"/>
          <w:bCs w:val="false"/>
        </w:rPr>
        <w:t xml:space="preserve">по сельскому хозяйству и </w:t>
      </w:r>
    </w:p>
    <w:p>
      <w:pPr>
        <w:pStyle w:val="17"/>
        <w:ind w:hanging="0"/>
        <w:jc w:val="right"/>
        <w:rPr>
          <w:b w:val="false"/>
          <w:b w:val="false"/>
          <w:bCs w:val="false"/>
        </w:rPr>
      </w:pPr>
      <w:r>
        <w:rPr>
          <w:b w:val="false"/>
          <w:bCs w:val="false"/>
        </w:rPr>
        <w:t>государственному техническому надзору</w:t>
      </w:r>
    </w:p>
    <w:p>
      <w:pPr>
        <w:pStyle w:val="17"/>
        <w:ind w:hanging="0"/>
        <w:jc w:val="right"/>
        <w:rPr/>
      </w:pPr>
      <w:r>
        <w:rPr>
          <w:b w:val="false"/>
          <w:bCs w:val="false"/>
        </w:rPr>
        <w:t xml:space="preserve">Псковской области </w:t>
      </w:r>
    </w:p>
    <w:p>
      <w:pPr>
        <w:pStyle w:val="17"/>
        <w:ind w:hanging="0"/>
        <w:jc w:val="right"/>
        <w:rPr>
          <w:b w:val="false"/>
          <w:b w:val="false"/>
          <w:bCs w:val="false"/>
        </w:rPr>
      </w:pPr>
      <w:r>
        <w:rPr>
          <w:b w:val="false"/>
          <w:bCs w:val="false"/>
        </w:rPr>
        <w:t>(приказ от 20.04.2021 № 53)</w:t>
      </w:r>
    </w:p>
    <w:p>
      <w:pPr>
        <w:pStyle w:val="17"/>
        <w:ind w:hanging="0"/>
        <w:jc w:val="right"/>
        <w:rPr>
          <w:b w:val="false"/>
          <w:b w:val="false"/>
          <w:bCs w:val="false"/>
        </w:rPr>
      </w:pPr>
      <w:r>
        <w:rPr>
          <w:b w:val="false"/>
          <w:bCs w:val="false"/>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val="false"/>
          <w:b w:val="false"/>
          <w:bCs w:val="false"/>
        </w:rPr>
      </w:pPr>
      <w:r>
        <w:rPr>
          <w:b w:val="false"/>
          <w:bCs w:val="false"/>
        </w:rPr>
        <w:t>Устав</w:t>
        <w:br/>
        <w:t>Автономной некоммерческой</w:t>
        <w:br/>
        <w:t xml:space="preserve">организации «Центр компетенций в сфере </w:t>
      </w:r>
    </w:p>
    <w:p>
      <w:pPr>
        <w:pStyle w:val="17"/>
        <w:ind w:hanging="0"/>
        <w:jc w:val="center"/>
        <w:rPr>
          <w:b w:val="false"/>
          <w:b w:val="false"/>
          <w:bCs w:val="false"/>
        </w:rPr>
      </w:pPr>
      <w:r>
        <w:rPr>
          <w:b w:val="false"/>
          <w:bCs w:val="false"/>
        </w:rPr>
        <w:t>сельскохозяйственной кооперации</w:t>
        <w:br/>
        <w:t>и поддержки фермеров»</w:t>
      </w:r>
    </w:p>
    <w:p>
      <w:pPr>
        <w:pStyle w:val="17"/>
        <w:ind w:hanging="0"/>
        <w:jc w:val="center"/>
        <w:rPr>
          <w:b w:val="false"/>
          <w:b w:val="false"/>
          <w:bCs w:val="false"/>
        </w:rPr>
      </w:pPr>
      <w:r>
        <w:rPr>
          <w:b w:val="false"/>
          <w:bCs w:val="false"/>
        </w:rPr>
      </w:r>
    </w:p>
    <w:p>
      <w:pPr>
        <w:pStyle w:val="17"/>
        <w:ind w:hanging="0"/>
        <w:jc w:val="center"/>
        <w:rPr>
          <w:b w:val="false"/>
          <w:b w:val="false"/>
          <w:bCs w:val="false"/>
        </w:rPr>
      </w:pPr>
      <w:r>
        <w:rPr>
          <w:b w:val="false"/>
          <w:bCs w:val="false"/>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bCs/>
        </w:rPr>
      </w:r>
    </w:p>
    <w:p>
      <w:pPr>
        <w:pStyle w:val="17"/>
        <w:ind w:hanging="0"/>
        <w:jc w:val="center"/>
        <w:rPr>
          <w:b/>
          <w:b/>
          <w:bCs/>
        </w:rPr>
      </w:pPr>
      <w:r>
        <w:rPr>
          <w:b w:val="false"/>
          <w:bCs w:val="false"/>
        </w:rPr>
        <w:t>г. Псков</w:t>
      </w:r>
    </w:p>
    <w:p>
      <w:pPr>
        <w:pStyle w:val="17"/>
        <w:ind w:hanging="0"/>
        <w:jc w:val="center"/>
        <w:rPr>
          <w:b w:val="false"/>
          <w:b w:val="false"/>
          <w:bCs w:val="false"/>
        </w:rPr>
      </w:pPr>
      <w:r>
        <w:rPr>
          <w:b w:val="false"/>
          <w:bCs w:val="false"/>
        </w:rPr>
        <w:t>2021 г.</w:t>
      </w:r>
    </w:p>
    <w:p>
      <w:pPr>
        <w:pStyle w:val="17"/>
        <w:ind w:hanging="0"/>
        <w:jc w:val="center"/>
        <w:rPr>
          <w:b w:val="false"/>
          <w:b w:val="false"/>
          <w:bCs w:val="false"/>
        </w:rPr>
      </w:pPr>
      <w:r>
        <w:rPr>
          <w:b w:val="false"/>
          <w:bCs w:val="false"/>
        </w:rPr>
      </w:r>
    </w:p>
    <w:p>
      <w:pPr>
        <w:pStyle w:val="17"/>
        <w:ind w:hanging="0"/>
        <w:jc w:val="center"/>
        <w:rPr>
          <w:b/>
          <w:b/>
          <w:bCs/>
        </w:rPr>
      </w:pPr>
      <w:r>
        <w:rPr>
          <w:b/>
          <w:bCs/>
        </w:rPr>
      </w:r>
    </w:p>
    <w:p>
      <w:pPr>
        <w:pStyle w:val="18"/>
        <w:keepNext w:val="true"/>
        <w:keepLines/>
        <w:numPr>
          <w:ilvl w:val="0"/>
          <w:numId w:val="2"/>
        </w:numPr>
        <w:tabs>
          <w:tab w:val="clear" w:pos="720"/>
          <w:tab w:val="left" w:pos="322" w:leader="none"/>
        </w:tabs>
        <w:spacing w:lineRule="auto" w:line="300" w:before="0" w:after="300"/>
        <w:rPr/>
      </w:pPr>
      <w:bookmarkStart w:id="0" w:name="bookmark2"/>
      <w:bookmarkEnd w:id="0"/>
      <w:r>
        <w:rPr>
          <w:sz w:val="30"/>
          <w:szCs w:val="30"/>
        </w:rPr>
        <w:t xml:space="preserve">1. </w:t>
      </w:r>
      <w:bookmarkStart w:id="1" w:name="bookmark3"/>
      <w:bookmarkStart w:id="2" w:name="bookmark1"/>
      <w:bookmarkStart w:id="3" w:name="bookmark0"/>
      <w:r>
        <w:rPr>
          <w:sz w:val="30"/>
          <w:szCs w:val="30"/>
        </w:rPr>
        <w:t>Общие положения</w:t>
      </w:r>
      <w:bookmarkEnd w:id="1"/>
      <w:bookmarkEnd w:id="2"/>
      <w:bookmarkEnd w:id="3"/>
    </w:p>
    <w:p>
      <w:pPr>
        <w:pStyle w:val="17"/>
        <w:numPr>
          <w:ilvl w:val="1"/>
          <w:numId w:val="2"/>
        </w:numPr>
        <w:tabs>
          <w:tab w:val="clear" w:pos="720"/>
          <w:tab w:val="left" w:pos="1244" w:leader="none"/>
        </w:tabs>
        <w:spacing w:lineRule="auto" w:line="300"/>
        <w:ind w:firstLine="760"/>
        <w:jc w:val="both"/>
        <w:rPr>
          <w:sz w:val="30"/>
          <w:szCs w:val="30"/>
        </w:rPr>
      </w:pPr>
      <w:bookmarkStart w:id="4" w:name="bookmark4"/>
      <w:bookmarkEnd w:id="4"/>
      <w:r>
        <w:rPr>
          <w:sz w:val="30"/>
          <w:szCs w:val="30"/>
        </w:rPr>
        <w:t xml:space="preserve">1.1. Автономная некоммерческая организация «Центр компетенций в сфере сельскохозяйственной кооперации и поддержки фермеров» (далее - АНО «Центр компетенций») является </w:t>
      </w:r>
      <w:r>
        <w:rPr>
          <w:sz w:val="30"/>
          <w:szCs w:val="30"/>
          <w:highlight w:val="white"/>
        </w:rPr>
        <w:t>унитарной</w:t>
      </w:r>
      <w:r>
        <w:rPr>
          <w:sz w:val="30"/>
          <w:szCs w:val="30"/>
        </w:rPr>
        <w:t xml:space="preserve"> некоммерческой организацией, не имеющей членства и созданной в соответствии с распоряжением Администрации Псковской области от 11 февраля 2021 г. № 193-р «О создании автономной некоммерческой организации «Центр компетенций в сфере сельскохозяйственной кооперации и поддержки фермеров» в целях предоставления услуг в сфере сельскохозяйственной кооперации и поддержки фермеров Псковской области.</w:t>
      </w:r>
    </w:p>
    <w:p>
      <w:pPr>
        <w:pStyle w:val="17"/>
        <w:numPr>
          <w:ilvl w:val="1"/>
          <w:numId w:val="2"/>
        </w:numPr>
        <w:tabs>
          <w:tab w:val="clear" w:pos="720"/>
          <w:tab w:val="left" w:pos="1241" w:leader="none"/>
        </w:tabs>
        <w:spacing w:lineRule="auto" w:line="300"/>
        <w:ind w:firstLine="760"/>
        <w:jc w:val="both"/>
        <w:rPr>
          <w:sz w:val="30"/>
          <w:szCs w:val="30"/>
        </w:rPr>
      </w:pPr>
      <w:bookmarkStart w:id="5" w:name="bookmark5"/>
      <w:bookmarkEnd w:id="5"/>
      <w:r>
        <w:rPr>
          <w:sz w:val="30"/>
          <w:szCs w:val="30"/>
        </w:rPr>
        <w:t>1.2. Учредителем АНО «Центр компетенций» (далее - Учредитель) является субъект Российской Федерации - Псковская область в лице Комитета по сельскому хозяйству и государственному техническому надзору Псковской области.</w:t>
      </w:r>
    </w:p>
    <w:p>
      <w:pPr>
        <w:pStyle w:val="17"/>
        <w:numPr>
          <w:ilvl w:val="1"/>
          <w:numId w:val="2"/>
        </w:numPr>
        <w:tabs>
          <w:tab w:val="clear" w:pos="720"/>
          <w:tab w:val="left" w:pos="1387" w:leader="none"/>
        </w:tabs>
        <w:spacing w:lineRule="auto" w:line="300"/>
        <w:ind w:firstLine="760"/>
        <w:jc w:val="both"/>
        <w:rPr>
          <w:sz w:val="30"/>
          <w:szCs w:val="30"/>
        </w:rPr>
      </w:pPr>
      <w:bookmarkStart w:id="6" w:name="bookmark6"/>
      <w:bookmarkEnd w:id="6"/>
      <w:r>
        <w:rPr>
          <w:sz w:val="30"/>
          <w:szCs w:val="30"/>
        </w:rPr>
        <w:t>1.3. АНО «Центр компетенций» осуществляет свою деятельность в соответствии с законодательством Российской Федерации, в том числе Гражданским кодексом Российской Федерации, Федеральным законом от 12 января 1996 года № 7 - ФЗ «О некоммерческих организациях», Стандартом деятельности центров компетенций в сфере сельскохозяйственной кооперации и поддержки фермеров, а также настоящим уставом.</w:t>
      </w:r>
    </w:p>
    <w:p>
      <w:pPr>
        <w:pStyle w:val="17"/>
        <w:numPr>
          <w:ilvl w:val="1"/>
          <w:numId w:val="2"/>
        </w:numPr>
        <w:tabs>
          <w:tab w:val="clear" w:pos="720"/>
          <w:tab w:val="left" w:pos="1387" w:leader="none"/>
        </w:tabs>
        <w:spacing w:lineRule="auto" w:line="300"/>
        <w:ind w:firstLine="760"/>
        <w:jc w:val="both"/>
        <w:rPr>
          <w:sz w:val="30"/>
          <w:szCs w:val="30"/>
        </w:rPr>
      </w:pPr>
      <w:bookmarkStart w:id="7" w:name="bookmark7"/>
      <w:bookmarkEnd w:id="7"/>
      <w:r>
        <w:rPr>
          <w:sz w:val="30"/>
          <w:szCs w:val="30"/>
        </w:rPr>
        <w:t>1.4. АНО «Центр компетенций» создается без ограничения срока деятельности.</w:t>
      </w:r>
    </w:p>
    <w:p>
      <w:pPr>
        <w:pStyle w:val="17"/>
        <w:numPr>
          <w:ilvl w:val="1"/>
          <w:numId w:val="2"/>
        </w:numPr>
        <w:tabs>
          <w:tab w:val="clear" w:pos="720"/>
          <w:tab w:val="left" w:pos="1244" w:leader="none"/>
        </w:tabs>
        <w:spacing w:lineRule="auto" w:line="300"/>
        <w:ind w:firstLine="760"/>
        <w:jc w:val="both"/>
        <w:rPr>
          <w:sz w:val="30"/>
          <w:szCs w:val="30"/>
        </w:rPr>
      </w:pPr>
      <w:bookmarkStart w:id="8" w:name="bookmark8"/>
      <w:bookmarkEnd w:id="8"/>
      <w:r>
        <w:rPr>
          <w:sz w:val="30"/>
          <w:szCs w:val="30"/>
        </w:rPr>
        <w:t>1.5. Полное наименование АНО «Центр компетенций» на русском языке - Автономная некоммерческая организация «Центр компетенций в сфере сельскохозяйственной кооперации и поддержки фермеров».</w:t>
      </w:r>
    </w:p>
    <w:p>
      <w:pPr>
        <w:pStyle w:val="17"/>
        <w:numPr>
          <w:ilvl w:val="1"/>
          <w:numId w:val="2"/>
        </w:numPr>
        <w:tabs>
          <w:tab w:val="clear" w:pos="720"/>
          <w:tab w:val="left" w:pos="1260" w:leader="none"/>
        </w:tabs>
        <w:spacing w:lineRule="auto" w:line="300"/>
        <w:ind w:firstLine="760"/>
        <w:jc w:val="both"/>
        <w:rPr>
          <w:sz w:val="30"/>
          <w:szCs w:val="30"/>
        </w:rPr>
      </w:pPr>
      <w:bookmarkStart w:id="9" w:name="bookmark9"/>
      <w:bookmarkEnd w:id="9"/>
      <w:r>
        <w:rPr>
          <w:sz w:val="30"/>
          <w:szCs w:val="30"/>
        </w:rPr>
        <w:t>1.6. Сокращенное наименование: АНО «Центр компетенций».</w:t>
      </w:r>
    </w:p>
    <w:p>
      <w:pPr>
        <w:pStyle w:val="17"/>
        <w:numPr>
          <w:ilvl w:val="1"/>
          <w:numId w:val="2"/>
        </w:numPr>
        <w:tabs>
          <w:tab w:val="clear" w:pos="720"/>
          <w:tab w:val="left" w:pos="1241" w:leader="none"/>
        </w:tabs>
        <w:spacing w:lineRule="auto" w:line="300"/>
        <w:ind w:firstLine="760"/>
        <w:jc w:val="both"/>
        <w:rPr/>
      </w:pPr>
      <w:bookmarkStart w:id="10" w:name="bookmark10"/>
      <w:bookmarkEnd w:id="10"/>
      <w:r>
        <w:rPr>
          <w:sz w:val="30"/>
          <w:szCs w:val="30"/>
        </w:rPr>
        <w:t>1.7. Место нахождения: Россия, г. Псков</w:t>
      </w:r>
      <w:r>
        <w:rPr>
          <w:sz w:val="30"/>
          <w:szCs w:val="30"/>
          <w:highlight w:val="white"/>
        </w:rPr>
        <w:t>.</w:t>
      </w:r>
    </w:p>
    <w:p>
      <w:pPr>
        <w:pStyle w:val="17"/>
        <w:numPr>
          <w:ilvl w:val="1"/>
          <w:numId w:val="2"/>
        </w:numPr>
        <w:tabs>
          <w:tab w:val="clear" w:pos="720"/>
          <w:tab w:val="left" w:pos="1387" w:leader="none"/>
        </w:tabs>
        <w:spacing w:lineRule="auto" w:line="300"/>
        <w:ind w:firstLine="760"/>
        <w:jc w:val="both"/>
        <w:rPr>
          <w:sz w:val="30"/>
          <w:szCs w:val="30"/>
        </w:rPr>
      </w:pPr>
      <w:bookmarkStart w:id="11" w:name="bookmark11"/>
      <w:bookmarkEnd w:id="11"/>
      <w:r>
        <w:rPr>
          <w:sz w:val="30"/>
          <w:szCs w:val="30"/>
        </w:rPr>
        <w:t>1.8. АНО «Центр компетенций» имеет в собственности обособленное имущество, отвечает по своим обязательствам этим имуществом, может от своего имени приобретать и осуществлять гражданские права и нести гражданские обязанности, быть истцом и ответчиком в суде.</w:t>
      </w:r>
    </w:p>
    <w:p>
      <w:pPr>
        <w:pStyle w:val="17"/>
        <w:numPr>
          <w:ilvl w:val="1"/>
          <w:numId w:val="2"/>
        </w:numPr>
        <w:tabs>
          <w:tab w:val="clear" w:pos="720"/>
          <w:tab w:val="left" w:pos="1260" w:leader="none"/>
        </w:tabs>
        <w:spacing w:lineRule="auto" w:line="300"/>
        <w:ind w:firstLine="760"/>
        <w:jc w:val="both"/>
        <w:rPr>
          <w:sz w:val="30"/>
          <w:szCs w:val="30"/>
        </w:rPr>
      </w:pPr>
      <w:bookmarkStart w:id="12" w:name="bookmark12"/>
      <w:bookmarkEnd w:id="12"/>
      <w:r>
        <w:rPr>
          <w:sz w:val="30"/>
          <w:szCs w:val="30"/>
        </w:rPr>
        <w:t>1.9. АНО «Центр компетенций» использует принадлежащее ей имущество, в том числе, переданное Учредителем, исключительно для достижения целей, определенных настоящим уставом.</w:t>
      </w:r>
    </w:p>
    <w:p>
      <w:pPr>
        <w:pStyle w:val="17"/>
        <w:numPr>
          <w:ilvl w:val="1"/>
          <w:numId w:val="2"/>
        </w:numPr>
        <w:tabs>
          <w:tab w:val="clear" w:pos="720"/>
          <w:tab w:val="left" w:pos="1387" w:leader="none"/>
        </w:tabs>
        <w:spacing w:lineRule="auto" w:line="300"/>
        <w:ind w:firstLine="760"/>
        <w:jc w:val="both"/>
        <w:rPr>
          <w:sz w:val="30"/>
          <w:szCs w:val="30"/>
        </w:rPr>
      </w:pPr>
      <w:bookmarkStart w:id="13" w:name="bookmark13"/>
      <w:bookmarkEnd w:id="13"/>
      <w:r>
        <w:rPr>
          <w:sz w:val="30"/>
          <w:szCs w:val="30"/>
        </w:rPr>
        <w:t xml:space="preserve">1.10. АНО «Центр компетенций» имеет самостоятельный баланс и вправе открывать банковские счета на территории Российской Федерации, имеет круглую печать со своим полным наименованием на русском языке. АНО «Центр </w:t>
      </w:r>
    </w:p>
    <w:p>
      <w:pPr>
        <w:pStyle w:val="17"/>
        <w:tabs>
          <w:tab w:val="clear" w:pos="720"/>
          <w:tab w:val="left" w:pos="1387" w:leader="none"/>
        </w:tabs>
        <w:spacing w:lineRule="auto" w:line="300"/>
        <w:ind w:hanging="0"/>
        <w:jc w:val="both"/>
        <w:rPr>
          <w:sz w:val="30"/>
          <w:szCs w:val="30"/>
        </w:rPr>
      </w:pPr>
      <w:r>
        <w:rPr>
          <w:sz w:val="30"/>
          <w:szCs w:val="30"/>
        </w:rPr>
        <w:t xml:space="preserve">компетенций» вправе иметь штампы и бланки с полным наименованием на русском языке. </w:t>
      </w:r>
    </w:p>
    <w:p>
      <w:pPr>
        <w:pStyle w:val="17"/>
        <w:spacing w:lineRule="auto" w:line="300"/>
        <w:ind w:hanging="0"/>
        <w:jc w:val="both"/>
        <w:rPr>
          <w:b w:val="false"/>
          <w:b w:val="false"/>
          <w:bCs w:val="false"/>
          <w:sz w:val="30"/>
          <w:szCs w:val="30"/>
        </w:rPr>
      </w:pPr>
      <w:bookmarkStart w:id="14" w:name="bookmark14"/>
      <w:bookmarkEnd w:id="14"/>
      <w:r>
        <w:rPr>
          <w:b w:val="false"/>
          <w:bCs w:val="false"/>
          <w:sz w:val="30"/>
          <w:szCs w:val="30"/>
        </w:rPr>
        <w:tab/>
        <w:t>1.11. Для достижения целей, предусмотренных настоящим уставом, АНО «Центр компетенций» может создавать другие некоммерческие организации, вступать в ассоциации и союзы некоммерческих организаций, вправе создавать хозяйственные общества или участвовать в них.</w:t>
      </w:r>
    </w:p>
    <w:p>
      <w:pPr>
        <w:pStyle w:val="17"/>
        <w:numPr>
          <w:ilvl w:val="1"/>
          <w:numId w:val="2"/>
        </w:numPr>
        <w:tabs>
          <w:tab w:val="clear" w:pos="720"/>
          <w:tab w:val="left" w:pos="1872" w:leader="none"/>
        </w:tabs>
        <w:spacing w:lineRule="auto" w:line="300"/>
        <w:ind w:firstLine="740"/>
        <w:jc w:val="both"/>
        <w:rPr>
          <w:sz w:val="30"/>
          <w:szCs w:val="30"/>
        </w:rPr>
      </w:pPr>
      <w:bookmarkStart w:id="15" w:name="bookmark15"/>
      <w:bookmarkEnd w:id="15"/>
      <w:r>
        <w:rPr>
          <w:sz w:val="30"/>
          <w:szCs w:val="30"/>
        </w:rPr>
        <w:t>1.12. АНО «Центр компетенций» вправе осуществлять предпринимательскую деятельность, соответствующую целям, для достижения которых она создана и соответствующей эти целям путем создания для осуществления предпринимательской деятельности хозяйственных обществ или участия в них. АНО «Центр компетенций» вправе заниматься приносящей доход деятельностью. Виды предпринимательской и приносящей доход деятельности указаны в настоящем уставе и соответствуют целям создания АНО «Центр компетенций».</w:t>
      </w:r>
    </w:p>
    <w:p>
      <w:pPr>
        <w:pStyle w:val="17"/>
        <w:numPr>
          <w:ilvl w:val="1"/>
          <w:numId w:val="2"/>
        </w:numPr>
        <w:tabs>
          <w:tab w:val="clear" w:pos="720"/>
          <w:tab w:val="left" w:pos="1378" w:leader="none"/>
        </w:tabs>
        <w:spacing w:lineRule="auto" w:line="300"/>
        <w:ind w:firstLine="740"/>
        <w:jc w:val="both"/>
        <w:rPr>
          <w:sz w:val="30"/>
          <w:szCs w:val="30"/>
        </w:rPr>
      </w:pPr>
      <w:bookmarkStart w:id="16" w:name="bookmark16"/>
      <w:bookmarkEnd w:id="16"/>
      <w:r>
        <w:rPr>
          <w:sz w:val="30"/>
          <w:szCs w:val="30"/>
        </w:rPr>
        <w:t>1.13. АНО «Центр компетенций»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pPr>
        <w:pStyle w:val="17"/>
        <w:numPr>
          <w:ilvl w:val="1"/>
          <w:numId w:val="2"/>
        </w:numPr>
        <w:tabs>
          <w:tab w:val="clear" w:pos="720"/>
          <w:tab w:val="left" w:pos="1378" w:leader="none"/>
        </w:tabs>
        <w:spacing w:lineRule="auto" w:line="300"/>
        <w:ind w:firstLine="740"/>
        <w:jc w:val="both"/>
        <w:rPr>
          <w:sz w:val="30"/>
          <w:szCs w:val="30"/>
        </w:rPr>
      </w:pPr>
      <w:bookmarkStart w:id="17" w:name="bookmark17"/>
      <w:bookmarkEnd w:id="17"/>
      <w:r>
        <w:rPr>
          <w:sz w:val="30"/>
          <w:szCs w:val="30"/>
        </w:rPr>
        <w:t>1.14. Филиалы и представительства АНО «Центр компетенций» не являются юридическими лицами, наделяются имуществом создавшей их организации и действуют на основании утвержденного АНО «Центр компетенций» положения о филиале или представительстве АНО «Центр компетенций». Имущество филиала или представительства АНО «Центр компетенций» учитывается на отдельном балансе филиала или представительства АНО «Центр компетенций» и на балансе организации. Руководители филиала и представительства АНО «Центр компетенций» назначаются директором АНО «Центр компетенций» и действуют на основании выданной им доверенности.</w:t>
      </w:r>
    </w:p>
    <w:p>
      <w:pPr>
        <w:pStyle w:val="17"/>
        <w:numPr>
          <w:ilvl w:val="1"/>
          <w:numId w:val="2"/>
        </w:numPr>
        <w:tabs>
          <w:tab w:val="clear" w:pos="720"/>
          <w:tab w:val="left" w:pos="1603" w:leader="none"/>
        </w:tabs>
        <w:spacing w:lineRule="auto" w:line="300" w:before="0" w:after="320"/>
        <w:ind w:firstLine="740"/>
        <w:jc w:val="both"/>
        <w:rPr>
          <w:sz w:val="30"/>
          <w:szCs w:val="30"/>
        </w:rPr>
      </w:pPr>
      <w:bookmarkStart w:id="18" w:name="bookmark18"/>
      <w:bookmarkEnd w:id="18"/>
      <w:r>
        <w:rPr>
          <w:sz w:val="30"/>
          <w:szCs w:val="30"/>
        </w:rPr>
        <w:t>1.15. Филиалы и представительства АНО «Центр компетенций» осуществляют деятельность от имени АНО «Центр компетенций». Ответственность за деятельность филиалов и представительств несет АНО «Центр компетенций».</w:t>
      </w:r>
    </w:p>
    <w:p>
      <w:pPr>
        <w:pStyle w:val="17"/>
        <w:numPr>
          <w:ilvl w:val="1"/>
          <w:numId w:val="2"/>
        </w:numPr>
        <w:tabs>
          <w:tab w:val="clear" w:pos="720"/>
          <w:tab w:val="left" w:pos="1603" w:leader="none"/>
        </w:tabs>
        <w:spacing w:lineRule="auto" w:line="300" w:before="0" w:after="320"/>
        <w:ind w:firstLine="740"/>
        <w:jc w:val="center"/>
        <w:rPr>
          <w:sz w:val="30"/>
          <w:szCs w:val="30"/>
        </w:rPr>
      </w:pPr>
      <w:bookmarkStart w:id="19" w:name="bookmark21"/>
      <w:bookmarkEnd w:id="19"/>
      <w:r>
        <w:rPr>
          <w:b/>
          <w:bCs/>
          <w:sz w:val="30"/>
          <w:szCs w:val="30"/>
        </w:rPr>
        <w:t xml:space="preserve">2. </w:t>
      </w:r>
      <w:bookmarkStart w:id="20" w:name="bookmark22"/>
      <w:bookmarkStart w:id="21" w:name="bookmark20"/>
      <w:bookmarkStart w:id="22" w:name="bookmark19"/>
      <w:r>
        <w:rPr>
          <w:b/>
          <w:bCs/>
          <w:sz w:val="30"/>
          <w:szCs w:val="30"/>
        </w:rPr>
        <w:t>Цели, предмет и виды деятельности АНО «Центр компетенций»</w:t>
      </w:r>
      <w:bookmarkEnd w:id="20"/>
      <w:bookmarkEnd w:id="21"/>
      <w:bookmarkEnd w:id="22"/>
    </w:p>
    <w:p>
      <w:pPr>
        <w:pStyle w:val="17"/>
        <w:numPr>
          <w:ilvl w:val="1"/>
          <w:numId w:val="2"/>
        </w:numPr>
        <w:tabs>
          <w:tab w:val="clear" w:pos="720"/>
          <w:tab w:val="left" w:pos="1373" w:leader="none"/>
        </w:tabs>
        <w:spacing w:lineRule="auto" w:line="300" w:before="0" w:after="0"/>
        <w:ind w:firstLine="740"/>
        <w:jc w:val="both"/>
        <w:rPr>
          <w:rFonts w:ascii="Times New Roman" w:hAnsi="Times New Roman"/>
          <w:sz w:val="30"/>
          <w:szCs w:val="30"/>
        </w:rPr>
      </w:pPr>
      <w:bookmarkStart w:id="23" w:name="bookmark23"/>
      <w:bookmarkEnd w:id="23"/>
      <w:r>
        <w:rPr>
          <w:sz w:val="30"/>
          <w:szCs w:val="30"/>
        </w:rPr>
        <w:t xml:space="preserve">2.1. АНО «Центр компетенций» создается с целью предоставления </w:t>
      </w:r>
      <w:r>
        <w:rPr>
          <w:b w:val="false"/>
          <w:i w:val="false"/>
          <w:strike w:val="false"/>
          <w:dstrike w:val="false"/>
          <w:sz w:val="30"/>
          <w:szCs w:val="30"/>
          <w:u w:val="none"/>
        </w:rPr>
        <w:t>консультационных услуг в области сельского хозяйства.</w:t>
      </w:r>
    </w:p>
    <w:p>
      <w:pPr>
        <w:pStyle w:val="17"/>
        <w:spacing w:lineRule="auto" w:line="300"/>
        <w:ind w:hanging="0"/>
        <w:jc w:val="both"/>
        <w:rPr/>
      </w:pPr>
      <w:r>
        <w:rPr>
          <w:sz w:val="30"/>
          <w:szCs w:val="30"/>
        </w:rPr>
        <w:tab/>
        <w:t>2.2. Предметом деятельности АНО «Центр компетенций» является оказание на территории Псковской области консультационных услуг физическим и юридическим лицам по вопросам создания и (или) развития субъектов малого и среднего предпринимательства в области сельского хозяйства, в том числе крестьянских (фермерских) хозяйств, сельскохозяйственных кооперативов и граждан, ведущих личные подсобные хозяйства, на сельских территориях.</w:t>
      </w:r>
    </w:p>
    <w:p>
      <w:pPr>
        <w:pStyle w:val="17"/>
        <w:spacing w:lineRule="auto" w:line="300"/>
        <w:ind w:firstLine="561"/>
        <w:jc w:val="both"/>
        <w:rPr/>
      </w:pPr>
      <w:r>
        <w:rPr>
          <w:sz w:val="30"/>
          <w:szCs w:val="30"/>
        </w:rPr>
        <w:t>2.3. Целями создания АНО «Центр компетенций» являются:</w:t>
      </w:r>
    </w:p>
    <w:p>
      <w:pPr>
        <w:pStyle w:val="17"/>
        <w:spacing w:lineRule="auto" w:line="300"/>
        <w:ind w:hanging="0"/>
        <w:jc w:val="both"/>
        <w:rPr/>
      </w:pPr>
      <w:r>
        <w:rPr>
          <w:b w:val="false"/>
          <w:bCs w:val="false"/>
          <w:sz w:val="30"/>
          <w:szCs w:val="30"/>
        </w:rPr>
        <w:tab/>
        <w:t>1) участие в разработке и реализации государственных программ Псковской области, направленных на развитие АПК, на развитие и поддержку малого и среднего предпринимательства в АПК, сельскохозяйственной кооперации на территории Псковской области;</w:t>
      </w:r>
    </w:p>
    <w:p>
      <w:pPr>
        <w:pStyle w:val="17"/>
        <w:spacing w:lineRule="auto" w:line="300"/>
        <w:ind w:hanging="0"/>
        <w:jc w:val="both"/>
        <w:rPr/>
      </w:pPr>
      <w:r>
        <w:rPr>
          <w:sz w:val="30"/>
          <w:szCs w:val="30"/>
        </w:rPr>
        <w:tab/>
        <w:t>2) содействие созданию на сельских территориях Псковской области субъектов малого и среднего предпринимательства (далее - МСП), сельскохозяйственных потребительских кооперативов (далее – СПоК);</w:t>
      </w:r>
    </w:p>
    <w:p>
      <w:pPr>
        <w:pStyle w:val="17"/>
        <w:spacing w:lineRule="auto" w:line="300"/>
        <w:ind w:hanging="0"/>
        <w:jc w:val="both"/>
        <w:rPr/>
      </w:pPr>
      <w:r>
        <w:rPr>
          <w:sz w:val="30"/>
          <w:szCs w:val="30"/>
        </w:rPr>
        <w:tab/>
        <w:t>3) предоставление услуг для повышения эффективности деятельности субъектов МСП;</w:t>
      </w:r>
    </w:p>
    <w:p>
      <w:pPr>
        <w:pStyle w:val="17"/>
        <w:spacing w:lineRule="auto" w:line="300"/>
        <w:ind w:hanging="0"/>
        <w:jc w:val="both"/>
        <w:rPr/>
      </w:pPr>
      <w:r>
        <w:rPr>
          <w:sz w:val="30"/>
          <w:szCs w:val="30"/>
        </w:rPr>
        <w:tab/>
        <w:t>4) организация систематической работы по повышению информированности граждан, ведущих личное подсобное хозяйство (далее - ЛПХ), субъектов МСП о преимуществах объединения в СПоК, консультированию населения по вопросам создания и развития предпринимательской деятельности в области сельского хозяйства,  проведение разъяснительных мероприятий, внедрение типовой документации,</w:t>
      </w:r>
    </w:p>
    <w:p>
      <w:pPr>
        <w:pStyle w:val="17"/>
        <w:spacing w:lineRule="auto" w:line="300"/>
        <w:ind w:hanging="0"/>
        <w:jc w:val="both"/>
        <w:rPr/>
      </w:pPr>
      <w:r>
        <w:rPr>
          <w:sz w:val="30"/>
          <w:szCs w:val="30"/>
        </w:rPr>
        <w:tab/>
        <w:t>5) оказание информационных, консультационных, методических услуг субъектам МСП, СПоК и ЛПХ;</w:t>
      </w:r>
    </w:p>
    <w:p>
      <w:pPr>
        <w:pStyle w:val="17"/>
        <w:spacing w:lineRule="auto" w:line="300"/>
        <w:ind w:hanging="0"/>
        <w:jc w:val="both"/>
        <w:rPr/>
      </w:pPr>
      <w:r>
        <w:rPr>
          <w:sz w:val="30"/>
          <w:szCs w:val="30"/>
        </w:rPr>
        <w:tab/>
        <w:t>6) организация сопровождения деятельности микро-, малых и средних сельскохозяйственных товаропроизводителей (ветеринарное, зоотехническое, агрономическое, технологическое, бухгалтерское, юридическое, маркетинговое обслуживание и др.);</w:t>
      </w:r>
    </w:p>
    <w:p>
      <w:pPr>
        <w:pStyle w:val="17"/>
        <w:spacing w:lineRule="auto" w:line="300"/>
        <w:ind w:hanging="0"/>
        <w:jc w:val="both"/>
        <w:rPr/>
      </w:pPr>
      <w:r>
        <w:rPr>
          <w:sz w:val="30"/>
          <w:szCs w:val="30"/>
        </w:rPr>
        <w:tab/>
        <w:t>7) анализ и мониторинг деятельности субъектов МСП и СПоК, зарегистрированных в Псковской области.</w:t>
      </w:r>
    </w:p>
    <w:p>
      <w:pPr>
        <w:pStyle w:val="17"/>
        <w:numPr>
          <w:ilvl w:val="1"/>
          <w:numId w:val="2"/>
        </w:numPr>
        <w:tabs>
          <w:tab w:val="clear" w:pos="720"/>
          <w:tab w:val="left" w:pos="1239" w:leader="none"/>
        </w:tabs>
        <w:spacing w:lineRule="auto" w:line="300"/>
        <w:ind w:firstLine="740"/>
        <w:jc w:val="both"/>
        <w:rPr/>
      </w:pPr>
      <w:bookmarkStart w:id="24" w:name="bookmark24"/>
      <w:bookmarkEnd w:id="24"/>
      <w:r>
        <w:rPr>
          <w:sz w:val="30"/>
          <w:szCs w:val="30"/>
        </w:rPr>
        <w:t>2.4. Для достижения целей, определенных настоящим уставом,</w:t>
        <w:br/>
        <w:t>АНО «Центр компетенций» осуществляет следующие виды деятельности:</w:t>
      </w:r>
    </w:p>
    <w:p>
      <w:pPr>
        <w:pStyle w:val="17"/>
        <w:numPr>
          <w:ilvl w:val="1"/>
          <w:numId w:val="2"/>
        </w:numPr>
        <w:tabs>
          <w:tab w:val="clear" w:pos="720"/>
          <w:tab w:val="left" w:pos="1239" w:leader="none"/>
        </w:tabs>
        <w:spacing w:lineRule="auto" w:line="300"/>
        <w:ind w:firstLine="740"/>
        <w:jc w:val="both"/>
        <w:rPr>
          <w:rFonts w:ascii="Times New Roman" w:hAnsi="Times New Roman"/>
          <w:sz w:val="30"/>
          <w:szCs w:val="30"/>
        </w:rPr>
      </w:pPr>
      <w:r>
        <w:rPr>
          <w:sz w:val="30"/>
          <w:szCs w:val="30"/>
        </w:rPr>
        <w:t>2.4.1. основной вид деятельности АНО «Центр компетенций» 74.90.4 «</w:t>
      </w:r>
      <w:r>
        <w:rPr>
          <w:b w:val="false"/>
          <w:i w:val="false"/>
          <w:strike w:val="false"/>
          <w:dstrike w:val="false"/>
          <w:sz w:val="30"/>
          <w:szCs w:val="30"/>
          <w:u w:val="none"/>
        </w:rPr>
        <w:t>Предоставление консультационных услуг в области сельского хозяйства».</w:t>
      </w:r>
    </w:p>
    <w:p>
      <w:pPr>
        <w:pStyle w:val="Normal"/>
        <w:numPr>
          <w:ilvl w:val="1"/>
          <w:numId w:val="2"/>
        </w:numPr>
        <w:tabs>
          <w:tab w:val="clear" w:pos="720"/>
          <w:tab w:val="left" w:pos="1239" w:leader="none"/>
        </w:tabs>
        <w:spacing w:lineRule="auto" w:line="300"/>
        <w:ind w:firstLine="740"/>
        <w:jc w:val="both"/>
        <w:rPr/>
      </w:pPr>
      <w:r>
        <w:rPr>
          <w:sz w:val="30"/>
          <w:szCs w:val="30"/>
        </w:rPr>
        <w:t>2.4.2. дополнительные виды экономической деятельности</w:t>
        <w:br/>
        <w:t>АНО «Центр компетенций»:</w:t>
      </w:r>
    </w:p>
    <w:p>
      <w:pPr>
        <w:pStyle w:val="Normal"/>
        <w:numPr>
          <w:ilvl w:val="1"/>
          <w:numId w:val="2"/>
        </w:numPr>
        <w:tabs>
          <w:tab w:val="clear" w:pos="720"/>
          <w:tab w:val="left" w:pos="1239" w:leader="none"/>
        </w:tabs>
        <w:spacing w:lineRule="auto" w:line="300"/>
        <w:ind w:firstLine="740"/>
        <w:jc w:val="both"/>
        <w:rPr/>
      </w:pPr>
      <w:r>
        <w:rPr>
          <w:sz w:val="30"/>
          <w:szCs w:val="30"/>
        </w:rPr>
        <w:t>1) 69.10. «</w:t>
      </w:r>
      <w:r>
        <w:rPr>
          <w:b w:val="false"/>
          <w:i w:val="false"/>
          <w:strike w:val="false"/>
          <w:dstrike w:val="false"/>
          <w:sz w:val="30"/>
          <w:szCs w:val="30"/>
          <w:u w:val="none"/>
        </w:rPr>
        <w:t>Деятельность в области права»;</w:t>
      </w:r>
    </w:p>
    <w:p>
      <w:pPr>
        <w:pStyle w:val="Normal"/>
        <w:numPr>
          <w:ilvl w:val="1"/>
          <w:numId w:val="2"/>
        </w:numPr>
        <w:tabs>
          <w:tab w:val="clear" w:pos="720"/>
          <w:tab w:val="left" w:pos="1239" w:leader="none"/>
        </w:tabs>
        <w:spacing w:lineRule="auto" w:line="300"/>
        <w:ind w:firstLine="740"/>
        <w:jc w:val="both"/>
        <w:rPr>
          <w:rFonts w:ascii="Times New Roman" w:hAnsi="Times New Roman"/>
          <w:sz w:val="30"/>
          <w:szCs w:val="30"/>
        </w:rPr>
      </w:pPr>
      <w:r>
        <w:rPr>
          <w:b w:val="false"/>
          <w:i w:val="false"/>
          <w:strike w:val="false"/>
          <w:dstrike w:val="false"/>
          <w:sz w:val="30"/>
          <w:szCs w:val="30"/>
          <w:u w:val="none"/>
        </w:rPr>
        <w:t>2) 69.20.2. «Деятельность по оказанию услуг в области бухгалтерского учета»;</w:t>
      </w:r>
    </w:p>
    <w:p>
      <w:pPr>
        <w:pStyle w:val="Normal"/>
        <w:numPr>
          <w:ilvl w:val="1"/>
          <w:numId w:val="2"/>
        </w:numPr>
        <w:tabs>
          <w:tab w:val="clear" w:pos="720"/>
          <w:tab w:val="left" w:pos="1239" w:leader="none"/>
        </w:tabs>
        <w:spacing w:lineRule="auto" w:line="300"/>
        <w:ind w:firstLine="740"/>
        <w:jc w:val="both"/>
        <w:rPr>
          <w:rFonts w:ascii="Times New Roman" w:hAnsi="Times New Roman"/>
          <w:sz w:val="30"/>
          <w:szCs w:val="30"/>
        </w:rPr>
      </w:pPr>
      <w:r>
        <w:rPr>
          <w:b w:val="false"/>
          <w:i w:val="false"/>
          <w:strike w:val="false"/>
          <w:dstrike w:val="false"/>
          <w:sz w:val="30"/>
          <w:szCs w:val="30"/>
          <w:u w:val="none"/>
        </w:rPr>
        <w:t>3) 82.19.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pPr>
        <w:pStyle w:val="17"/>
        <w:numPr>
          <w:ilvl w:val="1"/>
          <w:numId w:val="2"/>
        </w:numPr>
        <w:tabs>
          <w:tab w:val="clear" w:pos="720"/>
          <w:tab w:val="left" w:pos="1239" w:leader="none"/>
        </w:tabs>
        <w:spacing w:lineRule="auto" w:line="300"/>
        <w:ind w:firstLine="740"/>
        <w:jc w:val="both"/>
        <w:rPr>
          <w:rFonts w:ascii="Times New Roman" w:hAnsi="Times New Roman"/>
          <w:sz w:val="30"/>
          <w:szCs w:val="30"/>
        </w:rPr>
      </w:pPr>
      <w:r>
        <w:rPr>
          <w:b w:val="false"/>
          <w:i w:val="false"/>
          <w:strike w:val="false"/>
          <w:dstrike w:val="false"/>
          <w:sz w:val="30"/>
          <w:szCs w:val="30"/>
          <w:u w:val="none"/>
        </w:rPr>
        <w:t>2.4.3. АНО «Центр компетенций» осуществляет следующие виды деятельности:</w:t>
      </w:r>
    </w:p>
    <w:p>
      <w:pPr>
        <w:pStyle w:val="17"/>
        <w:spacing w:lineRule="auto" w:line="300"/>
        <w:ind w:firstLine="740"/>
        <w:jc w:val="both"/>
        <w:rPr/>
      </w:pPr>
      <w:r>
        <w:rPr>
          <w:sz w:val="30"/>
          <w:szCs w:val="30"/>
        </w:rPr>
        <w:t>1) проведение работы по вовлечению ЛПХ и МСП, действующих на территории Псковской области в СПоКи;</w:t>
      </w:r>
    </w:p>
    <w:p>
      <w:pPr>
        <w:pStyle w:val="17"/>
        <w:tabs>
          <w:tab w:val="clear" w:pos="720"/>
          <w:tab w:val="left" w:pos="913" w:leader="none"/>
        </w:tabs>
        <w:spacing w:lineRule="auto" w:line="300"/>
        <w:ind w:firstLine="700"/>
        <w:jc w:val="both"/>
        <w:rPr/>
      </w:pPr>
      <w:r>
        <w:rPr>
          <w:sz w:val="30"/>
          <w:szCs w:val="30"/>
        </w:rPr>
        <w:t>2) подготовка информационно-аналитических материалов по результатам анализа:</w:t>
      </w:r>
    </w:p>
    <w:p>
      <w:pPr>
        <w:pStyle w:val="17"/>
        <w:spacing w:lineRule="auto" w:line="300"/>
        <w:ind w:firstLine="700"/>
        <w:jc w:val="both"/>
        <w:rPr>
          <w:sz w:val="30"/>
          <w:szCs w:val="30"/>
        </w:rPr>
      </w:pPr>
      <w:r>
        <w:rPr>
          <w:sz w:val="30"/>
          <w:szCs w:val="30"/>
        </w:rPr>
        <w:t>- существующих финансовых, административных и информационных барьеров, препятствующих созданию и организации деятельности субъектов МСП и СПоК;</w:t>
      </w:r>
    </w:p>
    <w:p>
      <w:pPr>
        <w:pStyle w:val="17"/>
        <w:spacing w:lineRule="auto" w:line="300"/>
        <w:ind w:firstLine="700"/>
        <w:jc w:val="both"/>
        <w:rPr>
          <w:sz w:val="30"/>
          <w:szCs w:val="30"/>
        </w:rPr>
      </w:pPr>
      <w:r>
        <w:rPr>
          <w:sz w:val="30"/>
          <w:szCs w:val="30"/>
        </w:rPr>
        <w:t>- деятельности субъектов МСП и СПоК - предложения по направлениям развития и «точкам роста» развития субъектов МСП, определение направлений использования имеющегося потенциала развития, содействие определению стратегии развития субъектов МСП в Псковской области;</w:t>
      </w:r>
    </w:p>
    <w:p>
      <w:pPr>
        <w:pStyle w:val="17"/>
        <w:spacing w:lineRule="auto" w:line="300"/>
        <w:ind w:firstLine="700"/>
        <w:jc w:val="both"/>
        <w:rPr>
          <w:sz w:val="30"/>
          <w:szCs w:val="30"/>
        </w:rPr>
      </w:pPr>
      <w:r>
        <w:rPr>
          <w:sz w:val="30"/>
          <w:szCs w:val="30"/>
        </w:rPr>
        <w:t>- действующей системы мер поддержки субъектов МСП - предложения по выработке рекомендаций по совершенствованию указанной системы;</w:t>
      </w:r>
    </w:p>
    <w:p>
      <w:pPr>
        <w:pStyle w:val="17"/>
        <w:tabs>
          <w:tab w:val="clear" w:pos="720"/>
          <w:tab w:val="left" w:pos="917" w:leader="none"/>
        </w:tabs>
        <w:spacing w:lineRule="auto" w:line="300"/>
        <w:ind w:firstLine="700"/>
        <w:jc w:val="both"/>
        <w:rPr>
          <w:sz w:val="30"/>
          <w:szCs w:val="30"/>
        </w:rPr>
      </w:pPr>
      <w:bookmarkStart w:id="25" w:name="bookmark26"/>
      <w:bookmarkEnd w:id="25"/>
      <w:r>
        <w:rPr>
          <w:sz w:val="30"/>
          <w:szCs w:val="30"/>
        </w:rPr>
        <w:t>3) создание и регулярная актуализация:</w:t>
      </w:r>
    </w:p>
    <w:p>
      <w:pPr>
        <w:pStyle w:val="17"/>
        <w:spacing w:lineRule="auto" w:line="300"/>
        <w:ind w:firstLine="700"/>
        <w:jc w:val="both"/>
        <w:rPr>
          <w:sz w:val="30"/>
          <w:szCs w:val="30"/>
        </w:rPr>
      </w:pPr>
      <w:r>
        <w:rPr>
          <w:sz w:val="30"/>
          <w:szCs w:val="30"/>
        </w:rPr>
        <w:t>- базы данных о зарегистрированных на территории Псковской области СПоКов, включающей, в том числе регистрационные, контактные данные о кооперативе, направление деятельности;</w:t>
      </w:r>
    </w:p>
    <w:p>
      <w:pPr>
        <w:pStyle w:val="17"/>
        <w:spacing w:lineRule="auto" w:line="300"/>
        <w:ind w:firstLine="700"/>
        <w:jc w:val="both"/>
        <w:rPr>
          <w:b w:val="false"/>
          <w:b w:val="false"/>
          <w:bCs w:val="false"/>
          <w:sz w:val="30"/>
          <w:szCs w:val="30"/>
        </w:rPr>
      </w:pPr>
      <w:r>
        <w:rPr>
          <w:b w:val="false"/>
          <w:bCs w:val="false"/>
          <w:sz w:val="30"/>
          <w:szCs w:val="30"/>
        </w:rPr>
        <w:t>- реестра действующих на территории Псковской области субъектов МСП и СПоК, в том числе являющихся получателями государственной поддержки, показателей их финансовой и производственной деятельности;</w:t>
      </w:r>
    </w:p>
    <w:p>
      <w:pPr>
        <w:pStyle w:val="17"/>
        <w:spacing w:lineRule="auto" w:line="300"/>
        <w:ind w:firstLine="700"/>
        <w:jc w:val="both"/>
        <w:rPr>
          <w:sz w:val="30"/>
          <w:szCs w:val="30"/>
        </w:rPr>
      </w:pPr>
      <w:r>
        <w:rPr>
          <w:sz w:val="30"/>
          <w:szCs w:val="30"/>
        </w:rPr>
        <w:t>- реестра мер государственной поддержки субъектов МСП и СПоК, в том числе оказываемых только за счет средств бюджета Псковской области (региональных мер поддержки);</w:t>
      </w:r>
    </w:p>
    <w:p>
      <w:pPr>
        <w:pStyle w:val="17"/>
        <w:tabs>
          <w:tab w:val="clear" w:pos="720"/>
          <w:tab w:val="left" w:pos="908" w:leader="none"/>
        </w:tabs>
        <w:spacing w:lineRule="auto" w:line="300"/>
        <w:ind w:firstLine="700"/>
        <w:jc w:val="both"/>
        <w:rPr>
          <w:sz w:val="30"/>
          <w:szCs w:val="30"/>
        </w:rPr>
      </w:pPr>
      <w:bookmarkStart w:id="26" w:name="bookmark27"/>
      <w:bookmarkEnd w:id="26"/>
      <w:r>
        <w:rPr>
          <w:sz w:val="30"/>
          <w:szCs w:val="30"/>
        </w:rPr>
        <w:t>4) проведение совещаний, семинаров и конференций для граждан, ведущих ЛПХ, субъектов МСП, СПоК:</w:t>
      </w:r>
    </w:p>
    <w:p>
      <w:pPr>
        <w:pStyle w:val="17"/>
        <w:spacing w:lineRule="auto" w:line="300"/>
        <w:ind w:firstLine="700"/>
        <w:jc w:val="both"/>
        <w:rPr/>
      </w:pPr>
      <w:r>
        <w:rPr>
          <w:sz w:val="30"/>
          <w:szCs w:val="30"/>
        </w:rPr>
        <w:t>- на региональном и муниципальном уровнях с участием представителей органов государственной власти и местного самоуправления, организаций, образующих инфраструктуру поддержки субъектов МСП, финансовых и лизинговых организаций, территориальных палат системы Торгово-промышленной палаты Российской Федерации по вопросам привлечения заемного финансирования, создания и развития субъектов МСП и СПоК, их государственной поддержки, в том числе проведение информационной и разъяснительной работы с гражданами, ведущими ЛПХ, инициативными группами и субъектами МСП о преимуществах объединения в СПоК, ведения совместной деятельности;</w:t>
      </w:r>
    </w:p>
    <w:p>
      <w:pPr>
        <w:pStyle w:val="17"/>
        <w:spacing w:lineRule="auto" w:line="300"/>
        <w:ind w:firstLine="700"/>
        <w:jc w:val="both"/>
        <w:rPr>
          <w:sz w:val="30"/>
          <w:szCs w:val="30"/>
        </w:rPr>
      </w:pPr>
      <w:r>
        <w:rPr>
          <w:sz w:val="30"/>
          <w:szCs w:val="30"/>
        </w:rPr>
        <w:t>- с ревизионными союзами сельскохозяйственных кооперативов, отраслевыми союзами и объединениями с целью регулярного мониторинга деятельности субъектов МСП и СПоК, членов кооперативов, выявления проблем при осуществлении ими деятельности и выработки направлений для их решения;</w:t>
      </w:r>
    </w:p>
    <w:p>
      <w:pPr>
        <w:pStyle w:val="17"/>
        <w:spacing w:lineRule="auto" w:line="300"/>
        <w:ind w:firstLine="700"/>
        <w:jc w:val="both"/>
        <w:rPr/>
      </w:pPr>
      <w:r>
        <w:rPr>
          <w:sz w:val="30"/>
          <w:szCs w:val="30"/>
        </w:rPr>
        <w:t>- по вопросам организации сельскохозяйственной деятельности, ведения предпринимательской деятельности в области АПК;</w:t>
      </w:r>
    </w:p>
    <w:p>
      <w:pPr>
        <w:pStyle w:val="17"/>
        <w:tabs>
          <w:tab w:val="clear" w:pos="720"/>
          <w:tab w:val="left" w:pos="912" w:leader="none"/>
        </w:tabs>
        <w:spacing w:lineRule="auto" w:line="300"/>
        <w:ind w:firstLine="700"/>
        <w:jc w:val="both"/>
        <w:rPr>
          <w:highlight w:val="white"/>
        </w:rPr>
      </w:pPr>
      <w:bookmarkStart w:id="27" w:name="bookmark28"/>
      <w:bookmarkEnd w:id="27"/>
      <w:r>
        <w:rPr>
          <w:sz w:val="30"/>
          <w:szCs w:val="30"/>
          <w:highlight w:val="white"/>
        </w:rPr>
        <w:t>5) оказание услуг по поиску образовательных организаций:</w:t>
      </w:r>
    </w:p>
    <w:p>
      <w:pPr>
        <w:pStyle w:val="17"/>
        <w:spacing w:lineRule="auto" w:line="300"/>
        <w:ind w:firstLine="700"/>
        <w:jc w:val="both"/>
        <w:rPr/>
      </w:pPr>
      <w:r>
        <w:rPr>
          <w:sz w:val="30"/>
          <w:szCs w:val="30"/>
        </w:rPr>
        <w:t>- членам СПоК, действующих и потенциальных руководителей СПоК основам законодательства о сельскохозяйственной кооперации, правилам организации работы кооператива;</w:t>
      </w:r>
    </w:p>
    <w:p>
      <w:pPr>
        <w:pStyle w:val="17"/>
        <w:spacing w:lineRule="auto" w:line="300"/>
        <w:ind w:firstLine="700"/>
        <w:jc w:val="both"/>
        <w:rPr/>
      </w:pPr>
      <w:r>
        <w:rPr>
          <w:sz w:val="30"/>
          <w:szCs w:val="30"/>
        </w:rPr>
        <w:t>- представителям органов государственной власти и местного самоуправления основам законодательства о сельскохозяйственной кооперации;</w:t>
      </w:r>
    </w:p>
    <w:p>
      <w:pPr>
        <w:pStyle w:val="17"/>
        <w:spacing w:lineRule="auto" w:line="300"/>
        <w:ind w:firstLine="720"/>
        <w:jc w:val="both"/>
        <w:rPr/>
      </w:pPr>
      <w:r>
        <w:rPr>
          <w:sz w:val="30"/>
          <w:szCs w:val="30"/>
        </w:rPr>
        <w:t>- сельскому населению, в том числе проживающего на отдаленных сельских территориях, основам ведения предпринимательской деятельности в области сельского хозяйства, сельскохозяйственной кооперации;</w:t>
      </w:r>
    </w:p>
    <w:p>
      <w:pPr>
        <w:pStyle w:val="17"/>
        <w:tabs>
          <w:tab w:val="clear" w:pos="720"/>
          <w:tab w:val="left" w:pos="918" w:leader="none"/>
        </w:tabs>
        <w:spacing w:lineRule="auto" w:line="300"/>
        <w:ind w:firstLine="720"/>
        <w:jc w:val="both"/>
        <w:rPr>
          <w:sz w:val="30"/>
          <w:szCs w:val="30"/>
        </w:rPr>
      </w:pPr>
      <w:bookmarkStart w:id="28" w:name="bookmark29"/>
      <w:bookmarkEnd w:id="28"/>
      <w:r>
        <w:rPr>
          <w:sz w:val="30"/>
          <w:szCs w:val="30"/>
        </w:rPr>
        <w:t>6) оказание услуг в области финансовой и производственной деятельности, в том числе:</w:t>
      </w:r>
    </w:p>
    <w:p>
      <w:pPr>
        <w:pStyle w:val="17"/>
        <w:spacing w:lineRule="auto" w:line="300"/>
        <w:ind w:firstLine="720"/>
        <w:jc w:val="both"/>
        <w:rPr>
          <w:sz w:val="30"/>
          <w:szCs w:val="30"/>
        </w:rPr>
      </w:pPr>
      <w:r>
        <w:rPr>
          <w:sz w:val="30"/>
          <w:szCs w:val="30"/>
        </w:rPr>
        <w:t>- организация взаимодействия с финансовыми организациями с целью содействия субъектам МСП и СПоК в подготовке документации, необходимой для последующего направления в кредитные и лизинговые организации с целью получения заемного финансирования, в том числе с применением механизма льготного кредитования сельскохозяйственных товаропроизводителей, реализуемого Минсельхозом России, Минэкономразвития России, продуктов АО «Корпорация «МСП» и ее дочерних обществ;</w:t>
      </w:r>
    </w:p>
    <w:p>
      <w:pPr>
        <w:pStyle w:val="17"/>
        <w:spacing w:lineRule="auto" w:line="300"/>
        <w:ind w:firstLine="720"/>
        <w:jc w:val="both"/>
        <w:rPr>
          <w:sz w:val="30"/>
          <w:szCs w:val="30"/>
        </w:rPr>
      </w:pPr>
      <w:r>
        <w:rPr>
          <w:sz w:val="30"/>
          <w:szCs w:val="30"/>
        </w:rPr>
        <w:t>- по вопросам финансового планирования (бюджетирование, налогообложение, бухгалтерские услуги);</w:t>
      </w:r>
    </w:p>
    <w:p>
      <w:pPr>
        <w:pStyle w:val="17"/>
        <w:spacing w:lineRule="auto" w:line="300"/>
        <w:ind w:firstLine="700"/>
        <w:jc w:val="both"/>
        <w:rPr>
          <w:b w:val="false"/>
          <w:b w:val="false"/>
          <w:bCs w:val="false"/>
          <w:sz w:val="30"/>
          <w:szCs w:val="30"/>
        </w:rPr>
      </w:pPr>
      <w:r>
        <w:rPr>
          <w:b w:val="false"/>
          <w:bCs w:val="false"/>
          <w:sz w:val="30"/>
          <w:szCs w:val="30"/>
        </w:rPr>
        <w:t>- сопровождение КФХ и СПоК, получивших государственную поддержку в рамках направлений, реализуемых Минсельхозом России, в части формирования необходимого пакета отчетных документов;</w:t>
      </w:r>
    </w:p>
    <w:p>
      <w:pPr>
        <w:pStyle w:val="17"/>
        <w:spacing w:lineRule="auto" w:line="300"/>
        <w:ind w:firstLine="720"/>
        <w:jc w:val="both"/>
        <w:rPr/>
      </w:pPr>
      <w:r>
        <w:rPr>
          <w:sz w:val="30"/>
          <w:szCs w:val="30"/>
        </w:rPr>
        <w:t>- оказание услуг субъектам МСП и СПоК в подборе сельскохозяйственной техники и оборудования для осуществления ими эффективной деятельности, внедрения инновационных технологий в сельском хозяйстве;</w:t>
      </w:r>
    </w:p>
    <w:p>
      <w:pPr>
        <w:pStyle w:val="17"/>
        <w:spacing w:lineRule="auto" w:line="300"/>
        <w:ind w:firstLine="720"/>
        <w:jc w:val="both"/>
        <w:rPr/>
      </w:pPr>
      <w:r>
        <w:rPr>
          <w:sz w:val="30"/>
          <w:szCs w:val="30"/>
        </w:rPr>
        <w:t>- оказание услуг платной (безвозмездной) в подборе квалифицированных кадров, проведение консультаций по вопросам применения трудового законодательства Российской Федерации (в том числе по оформлению необходимых документов для приема на работу, разрешений на право привлечения иностранной рабочей силы и др.);</w:t>
      </w:r>
    </w:p>
    <w:p>
      <w:pPr>
        <w:pStyle w:val="17"/>
        <w:tabs>
          <w:tab w:val="clear" w:pos="720"/>
          <w:tab w:val="left" w:pos="932" w:leader="none"/>
        </w:tabs>
        <w:spacing w:lineRule="auto" w:line="300"/>
        <w:ind w:firstLine="720"/>
        <w:jc w:val="both"/>
        <w:rPr>
          <w:sz w:val="30"/>
          <w:szCs w:val="30"/>
        </w:rPr>
      </w:pPr>
      <w:bookmarkStart w:id="29" w:name="bookmark30"/>
      <w:bookmarkEnd w:id="29"/>
      <w:r>
        <w:rPr>
          <w:sz w:val="30"/>
          <w:szCs w:val="30"/>
        </w:rPr>
        <w:t>7) оказание услуг по планированию деятельности, в том числе:</w:t>
      </w:r>
    </w:p>
    <w:p>
      <w:pPr>
        <w:pStyle w:val="17"/>
        <w:spacing w:lineRule="auto" w:line="300"/>
        <w:ind w:firstLine="720"/>
        <w:jc w:val="both"/>
        <w:rPr>
          <w:sz w:val="30"/>
          <w:szCs w:val="30"/>
        </w:rPr>
      </w:pPr>
      <w:r>
        <w:rPr>
          <w:sz w:val="30"/>
          <w:szCs w:val="30"/>
        </w:rPr>
        <w:t>- содействие в организации предпринимательской деятельности в сельском хозяйстве для физических лиц;</w:t>
      </w:r>
    </w:p>
    <w:p>
      <w:pPr>
        <w:pStyle w:val="17"/>
        <w:spacing w:lineRule="auto" w:line="300"/>
        <w:ind w:firstLine="720"/>
        <w:jc w:val="both"/>
        <w:rPr>
          <w:sz w:val="30"/>
          <w:szCs w:val="30"/>
        </w:rPr>
      </w:pPr>
      <w:r>
        <w:rPr>
          <w:sz w:val="30"/>
          <w:szCs w:val="30"/>
        </w:rPr>
        <w:t>- проведение консультаций с субъектами МСП и СПоК по вопросам приобретения прав на земельные участки из земель сельскохозяйственного назначения и их оформления в собственность и/или аренду;</w:t>
      </w:r>
    </w:p>
    <w:p>
      <w:pPr>
        <w:pStyle w:val="17"/>
        <w:tabs>
          <w:tab w:val="clear" w:pos="720"/>
          <w:tab w:val="left" w:pos="932" w:leader="none"/>
        </w:tabs>
        <w:spacing w:lineRule="auto" w:line="300"/>
        <w:ind w:firstLine="720"/>
        <w:jc w:val="both"/>
        <w:rPr>
          <w:sz w:val="30"/>
          <w:szCs w:val="30"/>
        </w:rPr>
      </w:pPr>
      <w:bookmarkStart w:id="30" w:name="bookmark31"/>
      <w:bookmarkEnd w:id="30"/>
      <w:r>
        <w:rPr>
          <w:sz w:val="30"/>
          <w:szCs w:val="30"/>
        </w:rPr>
        <w:t>8) оказание услуг по подготовке и оформлению документов:</w:t>
      </w:r>
    </w:p>
    <w:p>
      <w:pPr>
        <w:pStyle w:val="17"/>
        <w:spacing w:lineRule="auto" w:line="300"/>
        <w:ind w:firstLine="720"/>
        <w:jc w:val="both"/>
        <w:rPr>
          <w:sz w:val="30"/>
          <w:szCs w:val="30"/>
        </w:rPr>
      </w:pPr>
      <w:r>
        <w:rPr>
          <w:sz w:val="30"/>
          <w:szCs w:val="30"/>
        </w:rPr>
        <w:t>- необходимых для регистрации, реорганизации и ликвидации предпринимательской деятельности в органах Федеральной налоговой службы;</w:t>
      </w:r>
    </w:p>
    <w:p>
      <w:pPr>
        <w:pStyle w:val="17"/>
        <w:spacing w:lineRule="auto" w:line="300"/>
        <w:ind w:firstLine="720"/>
        <w:jc w:val="both"/>
        <w:rPr>
          <w:sz w:val="30"/>
          <w:szCs w:val="30"/>
        </w:rPr>
      </w:pPr>
      <w:r>
        <w:rPr>
          <w:sz w:val="30"/>
          <w:szCs w:val="30"/>
        </w:rPr>
        <w:t>- для участия субъектов МСП и СПоК в программах государственной поддержки, реализуемых на муниципальном, региональном и федеральном уровнях, мероприятиях федерального проекта (включая разработку бизнес-плана, составление финансово-экономического обоснования планируемого к реализации проекта, оказание содействия в подготовке проектно-сметной и разрешительной документации);</w:t>
      </w:r>
    </w:p>
    <w:p>
      <w:pPr>
        <w:pStyle w:val="17"/>
        <w:spacing w:lineRule="auto" w:line="300"/>
        <w:ind w:firstLine="720"/>
        <w:jc w:val="both"/>
        <w:rPr>
          <w:sz w:val="30"/>
          <w:szCs w:val="30"/>
        </w:rPr>
      </w:pPr>
      <w:r>
        <w:rPr>
          <w:sz w:val="30"/>
          <w:szCs w:val="30"/>
        </w:rPr>
        <w:t>- для получения патентов и лицензий, необходимых для ведения деятельности субъектов МСП и СПоК (формирование патентно-лицензионной политики, патентование, разработка лицензионных договоров, определение цены лицензий и др.);</w:t>
      </w:r>
    </w:p>
    <w:p>
      <w:pPr>
        <w:pStyle w:val="17"/>
        <w:tabs>
          <w:tab w:val="clear" w:pos="720"/>
          <w:tab w:val="left" w:pos="927" w:leader="none"/>
        </w:tabs>
        <w:spacing w:lineRule="auto" w:line="300"/>
        <w:ind w:firstLine="720"/>
        <w:jc w:val="both"/>
        <w:rPr>
          <w:sz w:val="30"/>
          <w:szCs w:val="30"/>
        </w:rPr>
      </w:pPr>
      <w:bookmarkStart w:id="31" w:name="bookmark32"/>
      <w:bookmarkEnd w:id="31"/>
      <w:r>
        <w:rPr>
          <w:sz w:val="30"/>
          <w:szCs w:val="30"/>
        </w:rPr>
        <w:t>9) разработка и распространение типовой документации, в том числе учредительных документов для организации и развития предпринимательской деятельности в области сельского хозяйства всех видов и форм собственности, методической литературы и периодических изданий по вопросам организации предпринимательской деятельности в области сельского хозяйства;</w:t>
      </w:r>
    </w:p>
    <w:p>
      <w:pPr>
        <w:pStyle w:val="17"/>
        <w:tabs>
          <w:tab w:val="clear" w:pos="720"/>
          <w:tab w:val="left" w:pos="1060" w:leader="none"/>
        </w:tabs>
        <w:spacing w:lineRule="auto" w:line="300"/>
        <w:ind w:firstLine="740"/>
        <w:jc w:val="both"/>
        <w:rPr>
          <w:sz w:val="30"/>
          <w:szCs w:val="30"/>
        </w:rPr>
      </w:pPr>
      <w:bookmarkStart w:id="32" w:name="bookmark33"/>
      <w:bookmarkEnd w:id="32"/>
      <w:r>
        <w:rPr>
          <w:sz w:val="30"/>
          <w:szCs w:val="30"/>
        </w:rPr>
        <w:t>10) оказание юридических услуг, в том числе правовое обеспечение деятельности субъектов МСП и СПоК (составление и юридическая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 и др.);</w:t>
      </w:r>
    </w:p>
    <w:p>
      <w:pPr>
        <w:pStyle w:val="17"/>
        <w:tabs>
          <w:tab w:val="clear" w:pos="720"/>
          <w:tab w:val="left" w:pos="1060" w:leader="none"/>
        </w:tabs>
        <w:spacing w:lineRule="auto" w:line="300"/>
        <w:ind w:firstLine="740"/>
        <w:jc w:val="both"/>
        <w:rPr>
          <w:sz w:val="30"/>
          <w:szCs w:val="30"/>
        </w:rPr>
      </w:pPr>
      <w:bookmarkStart w:id="33" w:name="bookmark34"/>
      <w:bookmarkEnd w:id="33"/>
      <w:r>
        <w:rPr>
          <w:sz w:val="30"/>
          <w:szCs w:val="30"/>
        </w:rPr>
        <w:t>11) оказание услуг в области маркетинга, продвижения и сбыта сельскохозяйственной продукции, в том числе:</w:t>
      </w:r>
    </w:p>
    <w:p>
      <w:pPr>
        <w:pStyle w:val="17"/>
        <w:spacing w:lineRule="auto" w:line="300"/>
        <w:ind w:firstLine="740"/>
        <w:jc w:val="both"/>
        <w:rPr>
          <w:sz w:val="30"/>
          <w:szCs w:val="30"/>
        </w:rPr>
      </w:pPr>
      <w:r>
        <w:rPr>
          <w:sz w:val="30"/>
          <w:szCs w:val="30"/>
        </w:rPr>
        <w:t>- содействие СПоКам в размещении мобильных торговых объектов;</w:t>
      </w:r>
    </w:p>
    <w:p>
      <w:pPr>
        <w:pStyle w:val="17"/>
        <w:spacing w:lineRule="auto" w:line="300"/>
        <w:ind w:firstLine="740"/>
        <w:jc w:val="both"/>
        <w:rPr>
          <w:sz w:val="30"/>
          <w:szCs w:val="30"/>
        </w:rPr>
      </w:pPr>
      <w:r>
        <w:rPr>
          <w:sz w:val="30"/>
          <w:szCs w:val="30"/>
        </w:rPr>
        <w:t>- привлечение к участию субъектов МСП в выставочно-ярмарочных и конгрессных мероприятиях, бизнес-миссиях, других мероприятиях;</w:t>
      </w:r>
    </w:p>
    <w:p>
      <w:pPr>
        <w:pStyle w:val="17"/>
        <w:widowControl/>
        <w:spacing w:lineRule="auto" w:line="300"/>
        <w:ind w:firstLine="740"/>
        <w:jc w:val="both"/>
        <w:rPr>
          <w:sz w:val="30"/>
          <w:szCs w:val="30"/>
        </w:rPr>
      </w:pPr>
      <w:r>
        <w:rPr>
          <w:sz w:val="30"/>
          <w:szCs w:val="30"/>
        </w:rPr>
        <w:t>- организация деловых контактов с представителями регионального бизнес- сообщества с целью выстраивания партнерских взаимоотношений с субъектами МСП и СПоК;</w:t>
      </w:r>
    </w:p>
    <w:p>
      <w:pPr>
        <w:pStyle w:val="17"/>
        <w:spacing w:lineRule="auto" w:line="300"/>
        <w:ind w:firstLine="740"/>
        <w:jc w:val="both"/>
        <w:rPr/>
      </w:pPr>
      <w:r>
        <w:rPr>
          <w:sz w:val="30"/>
          <w:szCs w:val="30"/>
        </w:rPr>
        <w:t>- оказание услуг в разработке маркетинговой стратегии и планов, рекламной кампании, дизайна, разработке и продвижении бренда, организация системы сбыта продукции, в том числе с использованием Портала Бизнес-навигатора МСП АО «Корпорация «МСП»;</w:t>
      </w:r>
    </w:p>
    <w:p>
      <w:pPr>
        <w:pStyle w:val="17"/>
        <w:spacing w:lineRule="auto" w:line="300"/>
        <w:ind w:firstLine="740"/>
        <w:jc w:val="both"/>
        <w:rPr/>
      </w:pPr>
      <w:r>
        <w:rPr>
          <w:sz w:val="30"/>
          <w:szCs w:val="30"/>
        </w:rPr>
        <w:t>- оказание услуг в регистрации учетной записи (аккаунта) субъекта МСП, СПоК на торговых площадках, в том числе организованных для закупки товаров и услуг для государственных и муниципальных нужд, а также продвижении продукции субъекта МСП на торговой площадке, содействие организации поставок сельскохозяйственной продукции на экспорт.</w:t>
      </w:r>
    </w:p>
    <w:p>
      <w:pPr>
        <w:pStyle w:val="17"/>
        <w:numPr>
          <w:ilvl w:val="1"/>
          <w:numId w:val="2"/>
        </w:numPr>
        <w:tabs>
          <w:tab w:val="clear" w:pos="720"/>
          <w:tab w:val="left" w:pos="1267" w:leader="none"/>
        </w:tabs>
        <w:spacing w:lineRule="auto" w:line="300"/>
        <w:ind w:firstLine="740"/>
        <w:jc w:val="both"/>
        <w:rPr/>
      </w:pPr>
      <w:bookmarkStart w:id="34" w:name="bookmark35"/>
      <w:bookmarkEnd w:id="34"/>
      <w:r>
        <w:rPr>
          <w:sz w:val="30"/>
          <w:szCs w:val="30"/>
        </w:rPr>
        <w:t>2.5. Помимо видов деятельности, указанных в пункте 2.4.,</w:t>
        <w:br/>
        <w:t>АНО «Центр компетенций» вправе осуществлять:</w:t>
      </w:r>
    </w:p>
    <w:p>
      <w:pPr>
        <w:pStyle w:val="17"/>
        <w:tabs>
          <w:tab w:val="clear" w:pos="720"/>
          <w:tab w:val="left" w:pos="1060" w:leader="none"/>
        </w:tabs>
        <w:spacing w:lineRule="auto" w:line="300"/>
        <w:ind w:firstLine="740"/>
        <w:jc w:val="both"/>
        <w:rPr>
          <w:sz w:val="30"/>
          <w:szCs w:val="30"/>
        </w:rPr>
      </w:pPr>
      <w:r>
        <w:rPr>
          <w:sz w:val="30"/>
          <w:szCs w:val="30"/>
        </w:rPr>
        <w:t>1) предоставление услуг для повышения эффективности деятельности субъектов МСП (при условии соответствия этой деятельности целям и предмету деятельности АНО «Центр компетенций»);</w:t>
      </w:r>
    </w:p>
    <w:p>
      <w:pPr>
        <w:pStyle w:val="17"/>
        <w:tabs>
          <w:tab w:val="clear" w:pos="720"/>
          <w:tab w:val="left" w:pos="1060" w:leader="none"/>
        </w:tabs>
        <w:spacing w:lineRule="auto" w:line="300"/>
        <w:ind w:firstLine="740"/>
        <w:jc w:val="both"/>
        <w:rPr>
          <w:sz w:val="30"/>
          <w:szCs w:val="30"/>
        </w:rPr>
      </w:pPr>
      <w:bookmarkStart w:id="35" w:name="bookmark37"/>
      <w:bookmarkEnd w:id="35"/>
      <w:r>
        <w:rPr>
          <w:sz w:val="30"/>
          <w:szCs w:val="30"/>
        </w:rPr>
        <w:t>2) управление правами на приобретенные технологии и результаты интеллектуальной деятельности, включая их усовершенствование и предоставление права использования по лицензионным договорам;</w:t>
      </w:r>
    </w:p>
    <w:p>
      <w:pPr>
        <w:pStyle w:val="17"/>
        <w:spacing w:lineRule="auto" w:line="300"/>
        <w:ind w:hanging="0"/>
        <w:jc w:val="both"/>
        <w:rPr/>
      </w:pPr>
      <w:r>
        <w:rPr>
          <w:sz w:val="30"/>
          <w:szCs w:val="30"/>
        </w:rPr>
        <w:tab/>
        <w:t>3) издательско-полиграфическую деятельность, подготовку, выпуск, распространение и реализацию печатной и аудиовизуальной продукции, рекламных, информационных и других материалов, в том числе в информационно-телекоммуникационной сети «Интернет», связанных с деятельностью АНО «Центр компетенций», распространение информации в области проектов, поддержанных АНО «Центр компетенций», в Российской Федерации и в иностранных государствах;</w:t>
      </w:r>
    </w:p>
    <w:p>
      <w:pPr>
        <w:pStyle w:val="17"/>
        <w:tabs>
          <w:tab w:val="clear" w:pos="720"/>
          <w:tab w:val="left" w:pos="212" w:leader="none"/>
        </w:tabs>
        <w:spacing w:lineRule="auto" w:line="300"/>
        <w:ind w:firstLine="700"/>
        <w:jc w:val="both"/>
        <w:rPr>
          <w:sz w:val="30"/>
          <w:szCs w:val="30"/>
        </w:rPr>
      </w:pPr>
      <w:bookmarkStart w:id="36" w:name="bookmark38"/>
      <w:bookmarkEnd w:id="36"/>
      <w:r>
        <w:rPr>
          <w:sz w:val="30"/>
          <w:szCs w:val="30"/>
        </w:rPr>
        <w:t>4) организацию и проведение сельскохозяйственных ярмарок, конференций, семинаров, публичных слушаний, круглых столов и других мероприятий, в том числе международных, связанных с деятельностью АНО «Центр компетенций»;</w:t>
      </w:r>
    </w:p>
    <w:p>
      <w:pPr>
        <w:pStyle w:val="17"/>
        <w:tabs>
          <w:tab w:val="clear" w:pos="720"/>
          <w:tab w:val="left" w:pos="937" w:leader="none"/>
        </w:tabs>
        <w:spacing w:lineRule="auto" w:line="300"/>
        <w:ind w:firstLine="740"/>
        <w:jc w:val="both"/>
        <w:rPr>
          <w:sz w:val="30"/>
          <w:szCs w:val="30"/>
        </w:rPr>
      </w:pPr>
      <w:bookmarkStart w:id="37" w:name="bookmark39"/>
      <w:bookmarkEnd w:id="37"/>
      <w:r>
        <w:rPr>
          <w:sz w:val="30"/>
          <w:szCs w:val="30"/>
        </w:rPr>
        <w:t>5) формирование и ведение баз данных, полученных в ходе осуществления деятельности АНО «Центр компетенций», в том числе формирование аналитического материала о производстве важнейших видов продукции пищевой, перерабатывающей промышленности на территории Псковской области.</w:t>
      </w:r>
    </w:p>
    <w:p>
      <w:pPr>
        <w:pStyle w:val="17"/>
        <w:numPr>
          <w:ilvl w:val="1"/>
          <w:numId w:val="2"/>
        </w:numPr>
        <w:tabs>
          <w:tab w:val="clear" w:pos="720"/>
          <w:tab w:val="left" w:pos="1288" w:leader="none"/>
        </w:tabs>
        <w:spacing w:lineRule="auto" w:line="300" w:before="0" w:after="320"/>
        <w:ind w:firstLine="740"/>
        <w:jc w:val="both"/>
        <w:rPr/>
      </w:pPr>
      <w:bookmarkStart w:id="38" w:name="bookmark40"/>
      <w:bookmarkEnd w:id="38"/>
      <w:r>
        <w:rPr>
          <w:sz w:val="30"/>
          <w:szCs w:val="30"/>
        </w:rPr>
        <w:t>2.6. АНО «Центр компетенций» может заниматься отдельными видами деятельности, перечень которых определяется законодательством Российской Федерации о лицензировании, только при получении специального разрешения (лицензии), для достижения целей.</w:t>
      </w:r>
    </w:p>
    <w:p>
      <w:pPr>
        <w:pStyle w:val="18"/>
        <w:keepNext w:val="true"/>
        <w:keepLines/>
        <w:numPr>
          <w:ilvl w:val="0"/>
          <w:numId w:val="2"/>
        </w:numPr>
        <w:tabs>
          <w:tab w:val="clear" w:pos="720"/>
          <w:tab w:val="left" w:pos="347" w:leader="none"/>
        </w:tabs>
        <w:spacing w:lineRule="auto" w:line="300" w:before="0" w:after="260"/>
        <w:rPr>
          <w:sz w:val="30"/>
          <w:szCs w:val="30"/>
        </w:rPr>
      </w:pPr>
      <w:bookmarkStart w:id="39" w:name="bookmark43"/>
      <w:bookmarkEnd w:id="39"/>
      <w:r>
        <w:rPr>
          <w:sz w:val="30"/>
          <w:szCs w:val="30"/>
        </w:rPr>
        <w:t xml:space="preserve">3. </w:t>
      </w:r>
      <w:bookmarkStart w:id="40" w:name="bookmark44"/>
      <w:bookmarkStart w:id="41" w:name="bookmark42"/>
      <w:bookmarkStart w:id="42" w:name="bookmark41"/>
      <w:r>
        <w:rPr>
          <w:sz w:val="30"/>
          <w:szCs w:val="30"/>
        </w:rPr>
        <w:t>Имущество АНО «Центр компетенций»</w:t>
      </w:r>
      <w:bookmarkEnd w:id="40"/>
      <w:bookmarkEnd w:id="41"/>
      <w:bookmarkEnd w:id="42"/>
    </w:p>
    <w:p>
      <w:pPr>
        <w:pStyle w:val="17"/>
        <w:widowControl/>
        <w:spacing w:lineRule="auto" w:line="300"/>
        <w:ind w:firstLine="740"/>
        <w:jc w:val="both"/>
        <w:rPr>
          <w:sz w:val="30"/>
          <w:szCs w:val="30"/>
        </w:rPr>
      </w:pPr>
      <w:bookmarkStart w:id="43" w:name="bookmark45"/>
      <w:bookmarkEnd w:id="43"/>
      <w:r>
        <w:rPr>
          <w:sz w:val="30"/>
          <w:szCs w:val="30"/>
        </w:rPr>
        <w:t>3.1. В состав имущества АНО «Центр компетенций» могут входить земельные участки, здания, строения, сооружения, иное недвижимое имущество, движимое имущество, включая ценные бумаги, денежные средства, валютные ценности, имущественные права, исключительные права на результаты интеллектуальной деятельности, иные материальные ценности и финансовые ресурсы, находящиеся на его балансе и являющиеся собственностью АНО «Центр компетенций» (принадлежащие АНО «Центр компетенций»).</w:t>
      </w:r>
    </w:p>
    <w:p>
      <w:pPr>
        <w:pStyle w:val="17"/>
        <w:spacing w:lineRule="auto" w:line="300"/>
        <w:ind w:firstLine="740"/>
        <w:jc w:val="both"/>
        <w:rPr>
          <w:sz w:val="30"/>
          <w:szCs w:val="30"/>
        </w:rPr>
      </w:pPr>
      <w:r>
        <w:rPr>
          <w:sz w:val="30"/>
          <w:szCs w:val="30"/>
        </w:rPr>
        <w:t>Учредитель не отвечает по обязательствам АНО «Центр компетенций», а АНО «Центр компетенций» не отвечает по обязательствам Учредителя.</w:t>
      </w:r>
    </w:p>
    <w:p>
      <w:pPr>
        <w:pStyle w:val="17"/>
        <w:spacing w:lineRule="auto" w:line="300"/>
        <w:ind w:firstLine="740"/>
        <w:jc w:val="both"/>
        <w:rPr>
          <w:sz w:val="30"/>
          <w:szCs w:val="30"/>
        </w:rPr>
      </w:pPr>
      <w:r>
        <w:rPr>
          <w:sz w:val="30"/>
          <w:szCs w:val="30"/>
        </w:rPr>
        <w:t>АНО «Центр компетенций» в соответствии с законодательством Российской Федерации и настоящим уставом владеет, пользуется и распоряжается переданным Учредителем имуществом.</w:t>
      </w:r>
    </w:p>
    <w:p>
      <w:pPr>
        <w:pStyle w:val="17"/>
        <w:numPr>
          <w:ilvl w:val="1"/>
          <w:numId w:val="2"/>
        </w:numPr>
        <w:tabs>
          <w:tab w:val="clear" w:pos="720"/>
          <w:tab w:val="left" w:pos="1288" w:leader="none"/>
        </w:tabs>
        <w:spacing w:lineRule="auto" w:line="300"/>
        <w:ind w:firstLine="740"/>
        <w:jc w:val="both"/>
        <w:rPr>
          <w:sz w:val="30"/>
          <w:szCs w:val="30"/>
        </w:rPr>
      </w:pPr>
      <w:bookmarkStart w:id="44" w:name="bookmark46"/>
      <w:bookmarkEnd w:id="44"/>
      <w:r>
        <w:rPr>
          <w:sz w:val="30"/>
          <w:szCs w:val="30"/>
        </w:rPr>
        <w:t>3.2. Источниками формирования имущества АНО «Центр компетенций» в денежной и иной формах являются:</w:t>
      </w:r>
    </w:p>
    <w:p>
      <w:pPr>
        <w:pStyle w:val="17"/>
        <w:tabs>
          <w:tab w:val="clear" w:pos="720"/>
          <w:tab w:val="left" w:pos="962" w:leader="none"/>
        </w:tabs>
        <w:spacing w:lineRule="auto" w:line="300"/>
        <w:ind w:firstLine="740"/>
        <w:jc w:val="both"/>
        <w:rPr>
          <w:sz w:val="30"/>
          <w:szCs w:val="30"/>
        </w:rPr>
      </w:pPr>
      <w:bookmarkStart w:id="45" w:name="bookmark47"/>
      <w:bookmarkEnd w:id="45"/>
      <w:r>
        <w:rPr>
          <w:sz w:val="30"/>
          <w:szCs w:val="30"/>
        </w:rPr>
        <w:t>1) поступления от Учредителя;</w:t>
      </w:r>
    </w:p>
    <w:p>
      <w:pPr>
        <w:pStyle w:val="17"/>
        <w:tabs>
          <w:tab w:val="clear" w:pos="720"/>
          <w:tab w:val="left" w:pos="962" w:leader="none"/>
        </w:tabs>
        <w:spacing w:lineRule="auto" w:line="300"/>
        <w:ind w:firstLine="740"/>
        <w:jc w:val="both"/>
        <w:rPr>
          <w:sz w:val="30"/>
          <w:szCs w:val="30"/>
        </w:rPr>
      </w:pPr>
      <w:bookmarkStart w:id="46" w:name="bookmark48"/>
      <w:bookmarkEnd w:id="46"/>
      <w:r>
        <w:rPr>
          <w:sz w:val="30"/>
          <w:szCs w:val="30"/>
        </w:rPr>
        <w:t>2) добровольные имущественные взносы и пожертвования;</w:t>
      </w:r>
    </w:p>
    <w:p>
      <w:pPr>
        <w:pStyle w:val="17"/>
        <w:tabs>
          <w:tab w:val="clear" w:pos="720"/>
          <w:tab w:val="left" w:pos="962" w:leader="none"/>
        </w:tabs>
        <w:spacing w:lineRule="auto" w:line="300"/>
        <w:ind w:firstLine="740"/>
        <w:jc w:val="both"/>
        <w:rPr>
          <w:sz w:val="30"/>
          <w:szCs w:val="30"/>
        </w:rPr>
      </w:pPr>
      <w:bookmarkStart w:id="47" w:name="bookmark49"/>
      <w:bookmarkEnd w:id="47"/>
      <w:r>
        <w:rPr>
          <w:sz w:val="30"/>
          <w:szCs w:val="30"/>
        </w:rPr>
        <w:t>3) выручка от реализации товаров, работ и услуг;</w:t>
      </w:r>
    </w:p>
    <w:p>
      <w:pPr>
        <w:pStyle w:val="17"/>
        <w:tabs>
          <w:tab w:val="clear" w:pos="720"/>
          <w:tab w:val="left" w:pos="928" w:leader="none"/>
        </w:tabs>
        <w:spacing w:lineRule="auto" w:line="300"/>
        <w:ind w:firstLine="740"/>
        <w:jc w:val="both"/>
        <w:rPr>
          <w:sz w:val="30"/>
          <w:szCs w:val="30"/>
        </w:rPr>
      </w:pPr>
      <w:bookmarkStart w:id="48" w:name="bookmark50"/>
      <w:bookmarkEnd w:id="48"/>
      <w:r>
        <w:rPr>
          <w:sz w:val="30"/>
          <w:szCs w:val="30"/>
        </w:rPr>
        <w:t>4) дивиденды (доходы, проценты), получаемые по акциям, облигациям, другим ценным бумагам и вкладам;</w:t>
      </w:r>
    </w:p>
    <w:p>
      <w:pPr>
        <w:pStyle w:val="17"/>
        <w:tabs>
          <w:tab w:val="clear" w:pos="720"/>
          <w:tab w:val="left" w:pos="962" w:leader="none"/>
        </w:tabs>
        <w:spacing w:lineRule="auto" w:line="300"/>
        <w:ind w:firstLine="740"/>
        <w:jc w:val="both"/>
        <w:rPr>
          <w:sz w:val="30"/>
          <w:szCs w:val="30"/>
        </w:rPr>
      </w:pPr>
      <w:bookmarkStart w:id="49" w:name="bookmark51"/>
      <w:bookmarkEnd w:id="49"/>
      <w:r>
        <w:rPr>
          <w:sz w:val="30"/>
          <w:szCs w:val="30"/>
        </w:rPr>
        <w:t>5) доходы, получаемые от собственности АНО «Центр компетенций»;</w:t>
      </w:r>
    </w:p>
    <w:p>
      <w:pPr>
        <w:pStyle w:val="17"/>
        <w:tabs>
          <w:tab w:val="clear" w:pos="720"/>
          <w:tab w:val="left" w:pos="962" w:leader="none"/>
        </w:tabs>
        <w:spacing w:lineRule="auto" w:line="300"/>
        <w:ind w:firstLine="740"/>
        <w:jc w:val="both"/>
        <w:rPr>
          <w:sz w:val="30"/>
          <w:szCs w:val="30"/>
        </w:rPr>
      </w:pPr>
      <w:bookmarkStart w:id="50" w:name="bookmark52"/>
      <w:bookmarkEnd w:id="50"/>
      <w:r>
        <w:rPr>
          <w:sz w:val="30"/>
          <w:szCs w:val="30"/>
        </w:rPr>
        <w:t>6) другие не запрещенные законодательством поступления.</w:t>
      </w:r>
    </w:p>
    <w:p>
      <w:pPr>
        <w:pStyle w:val="17"/>
        <w:numPr>
          <w:ilvl w:val="1"/>
          <w:numId w:val="2"/>
        </w:numPr>
        <w:tabs>
          <w:tab w:val="clear" w:pos="720"/>
          <w:tab w:val="left" w:pos="1288" w:leader="none"/>
        </w:tabs>
        <w:spacing w:lineRule="auto" w:line="300"/>
        <w:ind w:firstLine="740"/>
        <w:jc w:val="both"/>
        <w:rPr>
          <w:sz w:val="30"/>
          <w:szCs w:val="30"/>
        </w:rPr>
      </w:pPr>
      <w:bookmarkStart w:id="51" w:name="bookmark53"/>
      <w:bookmarkEnd w:id="51"/>
      <w:r>
        <w:rPr>
          <w:sz w:val="30"/>
          <w:szCs w:val="30"/>
        </w:rPr>
        <w:t>3.3. Полученные АНО «Центр компетенций» средства направляются на цели, определенные настоящим уставом, а также на осуществление административно-управленческих расходов, связанных с обеспечением деятельности АНО «Центр компетенций», в том числе с оплатой аренды помещений, зданий и сооружений, приобретением основных средств и расходных материалов, проведением текущего и капитального ремонтов зданий, сооружений, помещений, проведением аудита, выплатой заработной платы работникам АНО «Центр компетенций» и оплатой услуг экспертов.</w:t>
      </w:r>
    </w:p>
    <w:p>
      <w:pPr>
        <w:pStyle w:val="17"/>
        <w:numPr>
          <w:ilvl w:val="1"/>
          <w:numId w:val="2"/>
        </w:numPr>
        <w:tabs>
          <w:tab w:val="clear" w:pos="720"/>
          <w:tab w:val="left" w:pos="1288" w:leader="none"/>
        </w:tabs>
        <w:spacing w:lineRule="auto" w:line="300" w:before="0" w:after="0"/>
        <w:ind w:firstLine="740"/>
        <w:jc w:val="both"/>
        <w:rPr>
          <w:sz w:val="30"/>
          <w:szCs w:val="30"/>
        </w:rPr>
      </w:pPr>
      <w:bookmarkStart w:id="52" w:name="bookmark54"/>
      <w:bookmarkEnd w:id="52"/>
      <w:r>
        <w:rPr>
          <w:sz w:val="30"/>
          <w:szCs w:val="30"/>
        </w:rPr>
        <w:t>3.4. АНО «Центр компетенций» отвечает по своим обязательствам всем своим имуществом, на которое по законодательству Российской Федерации может быть обращено взыскание.</w:t>
      </w:r>
    </w:p>
    <w:p>
      <w:pPr>
        <w:pStyle w:val="17"/>
        <w:numPr>
          <w:ilvl w:val="1"/>
          <w:numId w:val="2"/>
        </w:numPr>
        <w:tabs>
          <w:tab w:val="clear" w:pos="720"/>
          <w:tab w:val="left" w:pos="1288" w:leader="none"/>
        </w:tabs>
        <w:spacing w:lineRule="auto" w:line="300" w:before="0" w:after="0"/>
        <w:ind w:firstLine="740"/>
        <w:jc w:val="both"/>
        <w:rPr>
          <w:sz w:val="30"/>
          <w:szCs w:val="30"/>
        </w:rPr>
      </w:pPr>
      <w:r>
        <w:rPr>
          <w:sz w:val="30"/>
          <w:szCs w:val="30"/>
        </w:rPr>
      </w:r>
    </w:p>
    <w:p>
      <w:pPr>
        <w:pStyle w:val="18"/>
        <w:keepNext w:val="true"/>
        <w:keepLines/>
        <w:numPr>
          <w:ilvl w:val="0"/>
          <w:numId w:val="2"/>
        </w:numPr>
        <w:tabs>
          <w:tab w:val="clear" w:pos="720"/>
          <w:tab w:val="left" w:pos="392" w:leader="none"/>
        </w:tabs>
        <w:spacing w:lineRule="auto" w:line="300" w:before="0" w:after="0"/>
        <w:rPr>
          <w:sz w:val="30"/>
          <w:szCs w:val="30"/>
        </w:rPr>
      </w:pPr>
      <w:bookmarkStart w:id="53" w:name="bookmark57"/>
      <w:bookmarkEnd w:id="53"/>
      <w:r>
        <w:rPr>
          <w:sz w:val="30"/>
          <w:szCs w:val="30"/>
        </w:rPr>
        <w:t xml:space="preserve">4. </w:t>
      </w:r>
      <w:bookmarkStart w:id="54" w:name="bookmark58"/>
      <w:bookmarkStart w:id="55" w:name="bookmark56"/>
      <w:bookmarkStart w:id="56" w:name="bookmark55"/>
      <w:r>
        <w:rPr>
          <w:sz w:val="30"/>
          <w:szCs w:val="30"/>
        </w:rPr>
        <w:t>Компетенция Учредителя</w:t>
      </w:r>
      <w:bookmarkEnd w:id="54"/>
      <w:bookmarkEnd w:id="55"/>
      <w:bookmarkEnd w:id="56"/>
    </w:p>
    <w:p>
      <w:pPr>
        <w:pStyle w:val="18"/>
        <w:numPr>
          <w:ilvl w:val="0"/>
          <w:numId w:val="2"/>
        </w:numPr>
        <w:tabs>
          <w:tab w:val="clear" w:pos="720"/>
          <w:tab w:val="left" w:pos="392" w:leader="none"/>
        </w:tabs>
        <w:spacing w:lineRule="auto" w:line="300" w:before="0" w:after="0"/>
        <w:rPr>
          <w:sz w:val="30"/>
          <w:szCs w:val="30"/>
        </w:rPr>
      </w:pPr>
      <w:r>
        <w:rPr>
          <w:sz w:val="30"/>
          <w:szCs w:val="30"/>
        </w:rPr>
      </w:r>
    </w:p>
    <w:p>
      <w:pPr>
        <w:pStyle w:val="18"/>
        <w:keepNext w:val="true"/>
        <w:keepLines/>
        <w:tabs>
          <w:tab w:val="clear" w:pos="720"/>
          <w:tab w:val="left" w:pos="392" w:leader="none"/>
        </w:tabs>
        <w:spacing w:lineRule="auto" w:line="300" w:before="0" w:after="0"/>
        <w:ind w:left="0" w:right="0" w:firstLine="709"/>
        <w:jc w:val="both"/>
        <w:rPr/>
      </w:pPr>
      <w:r>
        <w:rPr>
          <w:b w:val="false"/>
          <w:sz w:val="30"/>
          <w:szCs w:val="30"/>
        </w:rPr>
        <w:t>4.1.Управление деятельностью АНО «Центр компетенций» осуществляет Учредитель.</w:t>
      </w:r>
    </w:p>
    <w:p>
      <w:pPr>
        <w:pStyle w:val="17"/>
        <w:spacing w:lineRule="auto" w:line="300"/>
        <w:ind w:firstLine="700"/>
        <w:jc w:val="both"/>
        <w:rPr>
          <w:sz w:val="30"/>
          <w:szCs w:val="30"/>
        </w:rPr>
      </w:pPr>
      <w:r>
        <w:rPr>
          <w:sz w:val="30"/>
          <w:szCs w:val="30"/>
        </w:rPr>
        <w:t>4.2. К компетенции Учредителя относится:</w:t>
      </w:r>
    </w:p>
    <w:p>
      <w:pPr>
        <w:pStyle w:val="17"/>
        <w:spacing w:lineRule="auto" w:line="300"/>
        <w:ind w:firstLine="700"/>
        <w:jc w:val="both"/>
        <w:rPr>
          <w:sz w:val="30"/>
          <w:szCs w:val="30"/>
        </w:rPr>
      </w:pPr>
      <w:r>
        <w:rPr>
          <w:sz w:val="30"/>
          <w:szCs w:val="30"/>
        </w:rPr>
        <w:t>4.2.1. утверждение Устава АНО «Центр компетенций»;</w:t>
      </w:r>
    </w:p>
    <w:p>
      <w:pPr>
        <w:pStyle w:val="17"/>
        <w:spacing w:lineRule="auto" w:line="300"/>
        <w:ind w:firstLine="700"/>
        <w:jc w:val="both"/>
        <w:rPr>
          <w:sz w:val="30"/>
          <w:szCs w:val="30"/>
        </w:rPr>
      </w:pPr>
      <w:r>
        <w:rPr>
          <w:sz w:val="30"/>
          <w:szCs w:val="30"/>
        </w:rPr>
        <w:t>4.2.2. формирование Правления АНО «Центр компетенций» и досрочное прекращение его полномочий;</w:t>
      </w:r>
    </w:p>
    <w:p>
      <w:pPr>
        <w:pStyle w:val="17"/>
        <w:spacing w:lineRule="auto" w:line="300"/>
        <w:ind w:firstLine="700"/>
        <w:jc w:val="both"/>
        <w:rPr>
          <w:sz w:val="30"/>
          <w:szCs w:val="30"/>
        </w:rPr>
      </w:pPr>
      <w:r>
        <w:rPr>
          <w:sz w:val="30"/>
          <w:szCs w:val="30"/>
        </w:rPr>
        <w:t>4.2.3. принятие в состав учредителей новых лиц;</w:t>
      </w:r>
    </w:p>
    <w:p>
      <w:pPr>
        <w:pStyle w:val="17"/>
        <w:spacing w:lineRule="auto" w:line="300"/>
        <w:ind w:firstLine="700"/>
        <w:jc w:val="both"/>
        <w:rPr>
          <w:sz w:val="30"/>
          <w:szCs w:val="30"/>
        </w:rPr>
      </w:pPr>
      <w:r>
        <w:rPr>
          <w:sz w:val="30"/>
          <w:szCs w:val="30"/>
        </w:rPr>
        <w:t>4.2.4. реорганизация АНО «Центр компетенций» путем преобразования в Фонд;</w:t>
      </w:r>
    </w:p>
    <w:p>
      <w:pPr>
        <w:pStyle w:val="17"/>
        <w:spacing w:lineRule="auto" w:line="300" w:before="0" w:after="0"/>
        <w:ind w:firstLine="700"/>
        <w:jc w:val="both"/>
        <w:rPr/>
      </w:pPr>
      <w:r>
        <w:rPr>
          <w:sz w:val="30"/>
          <w:szCs w:val="30"/>
        </w:rPr>
        <w:t>4.2.5. назначение директора АНО «Центр компетенций» и прекращение его полномочий;</w:t>
      </w:r>
    </w:p>
    <w:p>
      <w:pPr>
        <w:pStyle w:val="17"/>
        <w:spacing w:lineRule="auto" w:line="300" w:before="0" w:after="0"/>
        <w:ind w:firstLine="700"/>
        <w:jc w:val="both"/>
        <w:rPr>
          <w:rFonts w:ascii="Times New Roman" w:hAnsi="Times New Roman"/>
          <w:sz w:val="30"/>
          <w:szCs w:val="30"/>
        </w:rPr>
      </w:pPr>
      <w:r>
        <w:rPr>
          <w:sz w:val="30"/>
          <w:szCs w:val="30"/>
        </w:rPr>
        <w:t>4.2.6. о</w:t>
      </w:r>
      <w:r>
        <w:rPr>
          <w:b w:val="false"/>
          <w:i w:val="false"/>
          <w:strike w:val="false"/>
          <w:dstrike w:val="false"/>
          <w:sz w:val="30"/>
          <w:szCs w:val="30"/>
          <w:u w:val="none"/>
        </w:rPr>
        <w:t>бразование постоянно действующего коллегиального органа и досрочное прекращение его полномочий;</w:t>
      </w:r>
    </w:p>
    <w:p>
      <w:pPr>
        <w:pStyle w:val="17"/>
        <w:spacing w:lineRule="auto" w:line="300" w:before="0" w:after="0"/>
        <w:ind w:firstLine="700"/>
        <w:jc w:val="both"/>
        <w:rPr>
          <w:rFonts w:ascii="Times New Roman" w:hAnsi="Times New Roman"/>
          <w:sz w:val="30"/>
          <w:szCs w:val="30"/>
        </w:rPr>
      </w:pPr>
      <w:r>
        <w:rPr>
          <w:b w:val="false"/>
          <w:i w:val="false"/>
          <w:strike w:val="false"/>
          <w:dstrike w:val="false"/>
          <w:sz w:val="30"/>
          <w:szCs w:val="30"/>
          <w:u w:val="none"/>
        </w:rPr>
        <w:t>4.2.7. установление порядка управления деятельностью АНО «Центр компетенций».</w:t>
      </w:r>
    </w:p>
    <w:p>
      <w:pPr>
        <w:pStyle w:val="Normal"/>
        <w:spacing w:lineRule="auto" w:line="300" w:before="0" w:after="0"/>
        <w:ind w:firstLine="700"/>
        <w:jc w:val="both"/>
        <w:rPr/>
      </w:pPr>
      <w:r>
        <w:rPr>
          <w:sz w:val="30"/>
          <w:szCs w:val="30"/>
        </w:rPr>
        <w:t>4.3. Учредитель по вопросам, относящимся к его компетенции, принимает приказы.</w:t>
      </w:r>
    </w:p>
    <w:p>
      <w:pPr>
        <w:pStyle w:val="17"/>
        <w:spacing w:lineRule="auto" w:line="300" w:before="0" w:after="0"/>
        <w:ind w:firstLine="700"/>
        <w:jc w:val="both"/>
        <w:rPr>
          <w:sz w:val="30"/>
          <w:szCs w:val="30"/>
        </w:rPr>
      </w:pPr>
      <w:r>
        <w:rPr>
          <w:sz w:val="30"/>
          <w:szCs w:val="30"/>
        </w:rPr>
      </w:r>
    </w:p>
    <w:p>
      <w:pPr>
        <w:pStyle w:val="18"/>
        <w:numPr>
          <w:ilvl w:val="0"/>
          <w:numId w:val="2"/>
        </w:numPr>
        <w:tabs>
          <w:tab w:val="clear" w:pos="720"/>
          <w:tab w:val="left" w:pos="1087" w:leader="none"/>
        </w:tabs>
        <w:spacing w:lineRule="auto" w:line="300" w:before="0" w:after="0"/>
        <w:ind w:firstLine="700"/>
        <w:jc w:val="center"/>
        <w:rPr/>
      </w:pPr>
      <w:bookmarkStart w:id="57" w:name="bookmark65"/>
      <w:bookmarkEnd w:id="57"/>
      <w:r>
        <w:rPr>
          <w:sz w:val="30"/>
          <w:szCs w:val="30"/>
        </w:rPr>
        <w:t>5. Структура о</w:t>
      </w:r>
      <w:bookmarkStart w:id="58" w:name="bookmark66"/>
      <w:bookmarkStart w:id="59" w:name="bookmark64"/>
      <w:bookmarkStart w:id="60" w:name="bookmark63"/>
      <w:r>
        <w:rPr>
          <w:sz w:val="30"/>
          <w:szCs w:val="30"/>
        </w:rPr>
        <w:t xml:space="preserve">рганов управления и иные органы </w:t>
      </w:r>
    </w:p>
    <w:p>
      <w:pPr>
        <w:pStyle w:val="18"/>
        <w:numPr>
          <w:ilvl w:val="0"/>
          <w:numId w:val="2"/>
        </w:numPr>
        <w:tabs>
          <w:tab w:val="clear" w:pos="720"/>
          <w:tab w:val="left" w:pos="1087" w:leader="none"/>
        </w:tabs>
        <w:spacing w:lineRule="auto" w:line="300" w:before="0" w:after="0"/>
        <w:ind w:firstLine="700"/>
        <w:jc w:val="center"/>
        <w:rPr/>
      </w:pPr>
      <w:r>
        <w:rPr>
          <w:sz w:val="30"/>
          <w:szCs w:val="30"/>
        </w:rPr>
        <w:t>АНО «Центр компетенций»</w:t>
      </w:r>
      <w:bookmarkEnd w:id="58"/>
      <w:bookmarkEnd w:id="59"/>
      <w:bookmarkEnd w:id="60"/>
    </w:p>
    <w:p>
      <w:pPr>
        <w:pStyle w:val="18"/>
        <w:tabs>
          <w:tab w:val="clear" w:pos="720"/>
          <w:tab w:val="left" w:pos="1087" w:leader="none"/>
        </w:tabs>
        <w:spacing w:lineRule="auto" w:line="300" w:before="0" w:after="0"/>
        <w:ind w:firstLine="700"/>
        <w:jc w:val="center"/>
        <w:rPr>
          <w:sz w:val="30"/>
          <w:szCs w:val="30"/>
        </w:rPr>
      </w:pPr>
      <w:r>
        <w:rPr>
          <w:sz w:val="30"/>
          <w:szCs w:val="30"/>
        </w:rPr>
      </w:r>
    </w:p>
    <w:p>
      <w:pPr>
        <w:pStyle w:val="18"/>
        <w:tabs>
          <w:tab w:val="clear" w:pos="720"/>
          <w:tab w:val="left" w:pos="1087" w:leader="none"/>
        </w:tabs>
        <w:spacing w:lineRule="auto" w:line="300" w:before="0" w:after="0"/>
        <w:ind w:firstLine="700"/>
        <w:jc w:val="both"/>
        <w:rPr>
          <w:b w:val="false"/>
          <w:b w:val="false"/>
          <w:bCs w:val="false"/>
        </w:rPr>
      </w:pPr>
      <w:r>
        <w:rPr>
          <w:b w:val="false"/>
          <w:bCs w:val="false"/>
          <w:sz w:val="30"/>
          <w:szCs w:val="30"/>
        </w:rPr>
        <w:t>5.1. Структуру органов управления АНО «Центр компетенций» составляют:</w:t>
      </w:r>
    </w:p>
    <w:p>
      <w:pPr>
        <w:pStyle w:val="18"/>
        <w:tabs>
          <w:tab w:val="clear" w:pos="720"/>
          <w:tab w:val="left" w:pos="1087" w:leader="none"/>
        </w:tabs>
        <w:spacing w:lineRule="auto" w:line="300" w:before="0" w:after="0"/>
        <w:ind w:firstLine="700"/>
        <w:jc w:val="both"/>
        <w:rPr>
          <w:b w:val="false"/>
          <w:b w:val="false"/>
          <w:bCs w:val="false"/>
        </w:rPr>
      </w:pPr>
      <w:r>
        <w:rPr>
          <w:b w:val="false"/>
          <w:bCs w:val="false"/>
          <w:sz w:val="30"/>
          <w:szCs w:val="30"/>
        </w:rPr>
        <w:t>1) Правление АНО «Центр компетенций», директор АНО «Центр компетенций».</w:t>
      </w:r>
    </w:p>
    <w:p>
      <w:pPr>
        <w:pStyle w:val="18"/>
        <w:numPr>
          <w:ilvl w:val="0"/>
          <w:numId w:val="2"/>
        </w:numPr>
        <w:tabs>
          <w:tab w:val="clear" w:pos="720"/>
          <w:tab w:val="left" w:pos="1087" w:leader="none"/>
        </w:tabs>
        <w:spacing w:lineRule="auto" w:line="300" w:before="0" w:after="0"/>
        <w:ind w:firstLine="700"/>
        <w:jc w:val="both"/>
        <w:rPr>
          <w:b w:val="false"/>
          <w:b w:val="false"/>
          <w:bCs w:val="false"/>
          <w:sz w:val="30"/>
          <w:szCs w:val="30"/>
        </w:rPr>
      </w:pPr>
      <w:r>
        <w:rPr>
          <w:b w:val="false"/>
          <w:bCs w:val="false"/>
          <w:sz w:val="30"/>
          <w:szCs w:val="30"/>
        </w:rPr>
        <w:t>2) ревизионная комиссия (ревизор);</w:t>
      </w:r>
    </w:p>
    <w:p>
      <w:pPr>
        <w:pStyle w:val="18"/>
        <w:numPr>
          <w:ilvl w:val="0"/>
          <w:numId w:val="2"/>
        </w:numPr>
        <w:tabs>
          <w:tab w:val="clear" w:pos="720"/>
          <w:tab w:val="left" w:pos="1087" w:leader="none"/>
        </w:tabs>
        <w:spacing w:lineRule="auto" w:line="300" w:before="0" w:after="0"/>
        <w:ind w:firstLine="700"/>
        <w:jc w:val="both"/>
        <w:rPr>
          <w:b w:val="false"/>
          <w:b w:val="false"/>
          <w:bCs w:val="false"/>
          <w:sz w:val="30"/>
          <w:szCs w:val="30"/>
        </w:rPr>
      </w:pPr>
      <w:r>
        <w:rPr>
          <w:b w:val="false"/>
          <w:bCs w:val="false"/>
          <w:sz w:val="30"/>
          <w:szCs w:val="30"/>
        </w:rPr>
        <w:t>3) Учредитель, осуществляющий контроль за деятельностью</w:t>
        <w:br/>
        <w:t>АНО «Центр компетенций».</w:t>
      </w:r>
    </w:p>
    <w:p>
      <w:pPr>
        <w:pStyle w:val="17"/>
        <w:numPr>
          <w:ilvl w:val="1"/>
          <w:numId w:val="2"/>
        </w:numPr>
        <w:tabs>
          <w:tab w:val="clear" w:pos="720"/>
          <w:tab w:val="left" w:pos="1309" w:leader="none"/>
        </w:tabs>
        <w:spacing w:lineRule="auto" w:line="300" w:before="0" w:after="0"/>
        <w:ind w:firstLine="740"/>
        <w:jc w:val="both"/>
        <w:rPr/>
      </w:pPr>
      <w:bookmarkStart w:id="61" w:name="bookmark67"/>
      <w:bookmarkEnd w:id="61"/>
      <w:r>
        <w:rPr>
          <w:sz w:val="30"/>
          <w:szCs w:val="30"/>
        </w:rPr>
        <w:t>5.2. Органами управления АНО «Центр компетенций» являются Правление АНО «Центр компетенций» и директор АНО «Центр компетенций».</w:t>
      </w:r>
    </w:p>
    <w:p>
      <w:pPr>
        <w:pStyle w:val="17"/>
        <w:widowControl/>
        <w:numPr>
          <w:ilvl w:val="1"/>
          <w:numId w:val="2"/>
        </w:numPr>
        <w:tabs>
          <w:tab w:val="clear" w:pos="720"/>
          <w:tab w:val="left" w:pos="1304" w:leader="none"/>
        </w:tabs>
        <w:spacing w:lineRule="auto" w:line="300"/>
        <w:ind w:firstLine="740"/>
        <w:jc w:val="both"/>
        <w:rPr/>
      </w:pPr>
      <w:bookmarkStart w:id="62" w:name="bookmark68"/>
      <w:bookmarkEnd w:id="62"/>
      <w:r>
        <w:rPr>
          <w:sz w:val="30"/>
          <w:szCs w:val="30"/>
        </w:rPr>
        <w:t>5.3. Высшим органом управления АНО «Центр компетенций» является Правление АНО «Центр компетенций».</w:t>
      </w:r>
    </w:p>
    <w:p>
      <w:pPr>
        <w:pStyle w:val="17"/>
        <w:numPr>
          <w:ilvl w:val="1"/>
          <w:numId w:val="2"/>
        </w:numPr>
        <w:tabs>
          <w:tab w:val="clear" w:pos="720"/>
          <w:tab w:val="left" w:pos="1299" w:leader="none"/>
        </w:tabs>
        <w:spacing w:lineRule="auto" w:line="300" w:before="0" w:after="320"/>
        <w:ind w:firstLine="740"/>
        <w:jc w:val="both"/>
        <w:rPr/>
      </w:pPr>
      <w:r>
        <w:rPr>
          <w:sz w:val="30"/>
          <w:szCs w:val="30"/>
        </w:rPr>
        <w:t>5.4. Текущее руководство деятельностью АНО «Центр компетенций» осуществляет единоличный исполнительный орган - директор АНО «Центр компетенций».</w:t>
      </w:r>
    </w:p>
    <w:p>
      <w:pPr>
        <w:pStyle w:val="18"/>
        <w:keepNext w:val="true"/>
        <w:keepLines/>
        <w:numPr>
          <w:ilvl w:val="0"/>
          <w:numId w:val="2"/>
        </w:numPr>
        <w:tabs>
          <w:tab w:val="clear" w:pos="720"/>
          <w:tab w:val="left" w:pos="392" w:leader="none"/>
        </w:tabs>
        <w:spacing w:lineRule="auto" w:line="300" w:before="0" w:after="260"/>
        <w:rPr>
          <w:sz w:val="30"/>
          <w:szCs w:val="30"/>
        </w:rPr>
      </w:pPr>
      <w:bookmarkStart w:id="63" w:name="bookmark72"/>
      <w:bookmarkEnd w:id="63"/>
      <w:r>
        <w:rPr>
          <w:sz w:val="30"/>
          <w:szCs w:val="30"/>
        </w:rPr>
        <w:t xml:space="preserve">6. </w:t>
      </w:r>
      <w:bookmarkStart w:id="64" w:name="bookmark73"/>
      <w:bookmarkStart w:id="65" w:name="bookmark71"/>
      <w:bookmarkStart w:id="66" w:name="bookmark70"/>
      <w:r>
        <w:rPr>
          <w:sz w:val="30"/>
          <w:szCs w:val="30"/>
        </w:rPr>
        <w:t>Правление</w:t>
      </w:r>
      <w:bookmarkEnd w:id="64"/>
      <w:bookmarkEnd w:id="65"/>
      <w:bookmarkEnd w:id="66"/>
    </w:p>
    <w:p>
      <w:pPr>
        <w:pStyle w:val="17"/>
        <w:numPr>
          <w:ilvl w:val="1"/>
          <w:numId w:val="2"/>
        </w:numPr>
        <w:tabs>
          <w:tab w:val="clear" w:pos="720"/>
          <w:tab w:val="left" w:pos="1290" w:leader="none"/>
        </w:tabs>
        <w:spacing w:lineRule="auto" w:line="300"/>
        <w:ind w:firstLine="740"/>
        <w:jc w:val="both"/>
        <w:rPr>
          <w:sz w:val="30"/>
          <w:szCs w:val="30"/>
        </w:rPr>
      </w:pPr>
      <w:bookmarkStart w:id="67" w:name="bookmark74"/>
      <w:bookmarkEnd w:id="67"/>
      <w:r>
        <w:rPr>
          <w:sz w:val="30"/>
          <w:szCs w:val="30"/>
        </w:rPr>
        <w:t>6.1. Правление АНО «Центр компетенций» (далее - Правление) является высшим коллегиальным органом управления.</w:t>
      </w:r>
    </w:p>
    <w:p>
      <w:pPr>
        <w:pStyle w:val="17"/>
        <w:numPr>
          <w:ilvl w:val="1"/>
          <w:numId w:val="2"/>
        </w:numPr>
        <w:tabs>
          <w:tab w:val="clear" w:pos="720"/>
          <w:tab w:val="left" w:pos="1304" w:leader="none"/>
        </w:tabs>
        <w:spacing w:lineRule="auto" w:line="300"/>
        <w:ind w:firstLine="740"/>
        <w:jc w:val="both"/>
        <w:rPr>
          <w:sz w:val="30"/>
          <w:szCs w:val="30"/>
        </w:rPr>
      </w:pPr>
      <w:bookmarkStart w:id="68" w:name="bookmark75"/>
      <w:bookmarkEnd w:id="68"/>
      <w:r>
        <w:rPr>
          <w:sz w:val="30"/>
          <w:szCs w:val="30"/>
        </w:rPr>
        <w:t>6.2. В момент учреждения Правление формируется Учредителем. В дальнейшем Правление формируется самим Правлением, как из членов Правления, так и за счет кооптации в него новых членов.</w:t>
      </w:r>
    </w:p>
    <w:p>
      <w:pPr>
        <w:pStyle w:val="17"/>
        <w:numPr>
          <w:ilvl w:val="1"/>
          <w:numId w:val="2"/>
        </w:numPr>
        <w:tabs>
          <w:tab w:val="clear" w:pos="720"/>
          <w:tab w:val="left" w:pos="1304" w:leader="none"/>
        </w:tabs>
        <w:spacing w:lineRule="auto" w:line="300"/>
        <w:ind w:firstLine="740"/>
        <w:jc w:val="both"/>
        <w:rPr>
          <w:sz w:val="30"/>
          <w:szCs w:val="30"/>
        </w:rPr>
      </w:pPr>
      <w:bookmarkStart w:id="69" w:name="bookmark76"/>
      <w:bookmarkEnd w:id="69"/>
      <w:r>
        <w:rPr>
          <w:sz w:val="30"/>
          <w:szCs w:val="30"/>
        </w:rPr>
        <w:t>6.3. Правление состоит из 3 человек: 2 представителя Учредителя, директор АНО «Центр компетенций».</w:t>
      </w:r>
    </w:p>
    <w:p>
      <w:pPr>
        <w:pStyle w:val="17"/>
        <w:numPr>
          <w:ilvl w:val="1"/>
          <w:numId w:val="2"/>
        </w:numPr>
        <w:tabs>
          <w:tab w:val="clear" w:pos="720"/>
          <w:tab w:val="left" w:pos="1290" w:leader="none"/>
        </w:tabs>
        <w:spacing w:lineRule="auto" w:line="300"/>
        <w:ind w:firstLine="740"/>
        <w:jc w:val="both"/>
        <w:rPr/>
      </w:pPr>
      <w:bookmarkStart w:id="70" w:name="bookmark77"/>
      <w:bookmarkEnd w:id="70"/>
      <w:r>
        <w:rPr>
          <w:sz w:val="30"/>
          <w:szCs w:val="30"/>
        </w:rPr>
        <w:t xml:space="preserve">6.4. Срок полномочий Правления и каждого его отдельного члена составляет </w:t>
      </w:r>
      <w:r>
        <w:rPr>
          <w:sz w:val="30"/>
          <w:szCs w:val="30"/>
          <w:highlight w:val="white"/>
        </w:rPr>
        <w:t>5 (пять) лет.</w:t>
      </w:r>
    </w:p>
    <w:p>
      <w:pPr>
        <w:pStyle w:val="17"/>
        <w:numPr>
          <w:ilvl w:val="1"/>
          <w:numId w:val="2"/>
        </w:numPr>
        <w:tabs>
          <w:tab w:val="clear" w:pos="720"/>
          <w:tab w:val="left" w:pos="1324" w:leader="none"/>
        </w:tabs>
        <w:spacing w:lineRule="auto" w:line="300"/>
        <w:ind w:firstLine="740"/>
        <w:jc w:val="both"/>
        <w:rPr>
          <w:sz w:val="30"/>
          <w:szCs w:val="30"/>
        </w:rPr>
      </w:pPr>
      <w:bookmarkStart w:id="71" w:name="bookmark78"/>
      <w:bookmarkEnd w:id="71"/>
      <w:r>
        <w:rPr>
          <w:sz w:val="30"/>
          <w:szCs w:val="30"/>
        </w:rPr>
        <w:t>6.5. Полномочия члена Правления могут быть досрочно прекращены:</w:t>
      </w:r>
    </w:p>
    <w:p>
      <w:pPr>
        <w:pStyle w:val="17"/>
        <w:numPr>
          <w:ilvl w:val="0"/>
          <w:numId w:val="2"/>
        </w:numPr>
        <w:tabs>
          <w:tab w:val="clear" w:pos="720"/>
          <w:tab w:val="left" w:pos="1017" w:leader="none"/>
        </w:tabs>
        <w:spacing w:lineRule="auto" w:line="300"/>
        <w:ind w:firstLine="740"/>
        <w:jc w:val="both"/>
        <w:rPr>
          <w:sz w:val="30"/>
          <w:szCs w:val="30"/>
        </w:rPr>
      </w:pPr>
      <w:bookmarkStart w:id="72" w:name="bookmark79"/>
      <w:bookmarkEnd w:id="72"/>
      <w:r>
        <w:rPr>
          <w:sz w:val="30"/>
          <w:szCs w:val="30"/>
        </w:rPr>
        <w:t>по инициативе самого члена Правления;</w:t>
      </w:r>
    </w:p>
    <w:p>
      <w:pPr>
        <w:pStyle w:val="17"/>
        <w:numPr>
          <w:ilvl w:val="0"/>
          <w:numId w:val="2"/>
        </w:numPr>
        <w:tabs>
          <w:tab w:val="clear" w:pos="720"/>
          <w:tab w:val="left" w:pos="1017" w:leader="none"/>
        </w:tabs>
        <w:spacing w:lineRule="auto" w:line="300"/>
        <w:ind w:firstLine="740"/>
        <w:jc w:val="both"/>
        <w:rPr>
          <w:sz w:val="30"/>
          <w:szCs w:val="30"/>
        </w:rPr>
      </w:pPr>
      <w:bookmarkStart w:id="73" w:name="bookmark80"/>
      <w:bookmarkEnd w:id="73"/>
      <w:r>
        <w:rPr>
          <w:sz w:val="30"/>
          <w:szCs w:val="30"/>
        </w:rPr>
        <w:t>по решению большинства голосов членов Правления;</w:t>
      </w:r>
    </w:p>
    <w:p>
      <w:pPr>
        <w:pStyle w:val="17"/>
        <w:numPr>
          <w:ilvl w:val="0"/>
          <w:numId w:val="2"/>
        </w:numPr>
        <w:tabs>
          <w:tab w:val="clear" w:pos="720"/>
          <w:tab w:val="left" w:pos="1017" w:leader="none"/>
        </w:tabs>
        <w:spacing w:lineRule="auto" w:line="300"/>
        <w:ind w:firstLine="740"/>
        <w:jc w:val="both"/>
        <w:rPr>
          <w:sz w:val="30"/>
          <w:szCs w:val="30"/>
        </w:rPr>
      </w:pPr>
      <w:bookmarkStart w:id="74" w:name="bookmark81"/>
      <w:bookmarkEnd w:id="74"/>
      <w:r>
        <w:rPr>
          <w:sz w:val="30"/>
          <w:szCs w:val="30"/>
        </w:rPr>
        <w:t>по решению Учредителя по следующим основаниям:</w:t>
      </w:r>
    </w:p>
    <w:p>
      <w:pPr>
        <w:pStyle w:val="17"/>
        <w:numPr>
          <w:ilvl w:val="0"/>
          <w:numId w:val="2"/>
        </w:numPr>
        <w:spacing w:lineRule="auto" w:line="300"/>
        <w:ind w:firstLine="740"/>
        <w:jc w:val="both"/>
        <w:rPr>
          <w:sz w:val="30"/>
          <w:szCs w:val="30"/>
        </w:rPr>
      </w:pPr>
      <w:r>
        <w:rPr>
          <w:sz w:val="30"/>
          <w:szCs w:val="30"/>
        </w:rPr>
        <w:t>1) вследствие нарушения членом (членами) Правления положений настоящего устава и норм законодательства;</w:t>
      </w:r>
    </w:p>
    <w:p>
      <w:pPr>
        <w:pStyle w:val="17"/>
        <w:numPr>
          <w:ilvl w:val="0"/>
          <w:numId w:val="2"/>
        </w:numPr>
        <w:spacing w:lineRule="auto" w:line="300"/>
        <w:ind w:firstLine="740"/>
        <w:jc w:val="both"/>
        <w:rPr>
          <w:sz w:val="30"/>
          <w:szCs w:val="30"/>
        </w:rPr>
      </w:pPr>
      <w:r>
        <w:rPr>
          <w:sz w:val="30"/>
          <w:szCs w:val="30"/>
        </w:rPr>
        <w:t>2) недобросовестное исполнение своих обязанностей, в том числе неисполнение решений заседания Правления и систематическое уклонение от присутствия на заседаниях Правления и (или) участия в обсуждении рассматриваемых вопросов;</w:t>
      </w:r>
    </w:p>
    <w:p>
      <w:pPr>
        <w:pStyle w:val="17"/>
        <w:numPr>
          <w:ilvl w:val="0"/>
          <w:numId w:val="2"/>
        </w:numPr>
        <w:spacing w:lineRule="auto" w:line="300"/>
        <w:ind w:firstLine="740"/>
        <w:jc w:val="both"/>
        <w:rPr>
          <w:sz w:val="30"/>
          <w:szCs w:val="30"/>
        </w:rPr>
      </w:pPr>
      <w:r>
        <w:rPr>
          <w:sz w:val="30"/>
          <w:szCs w:val="30"/>
        </w:rPr>
        <w:t>3) совершение действий (бездействий), повлекших неблагоприятные для АНО «Центр компетенций» последствия;</w:t>
      </w:r>
    </w:p>
    <w:p>
      <w:pPr>
        <w:pStyle w:val="17"/>
        <w:numPr>
          <w:ilvl w:val="0"/>
          <w:numId w:val="2"/>
        </w:numPr>
        <w:spacing w:lineRule="auto" w:line="300"/>
        <w:ind w:firstLine="740"/>
        <w:jc w:val="both"/>
        <w:rPr>
          <w:sz w:val="30"/>
          <w:szCs w:val="30"/>
        </w:rPr>
      </w:pPr>
      <w:r>
        <w:rPr>
          <w:sz w:val="30"/>
          <w:szCs w:val="30"/>
        </w:rPr>
        <w:t>4) сокрытие своей заинтересованности в совершении сделки с участием АНО «Центр компетенций».</w:t>
      </w:r>
    </w:p>
    <w:p>
      <w:pPr>
        <w:pStyle w:val="17"/>
        <w:numPr>
          <w:ilvl w:val="1"/>
          <w:numId w:val="2"/>
        </w:numPr>
        <w:tabs>
          <w:tab w:val="clear" w:pos="720"/>
          <w:tab w:val="left" w:pos="1294" w:leader="none"/>
        </w:tabs>
        <w:spacing w:lineRule="auto" w:line="300"/>
        <w:ind w:firstLine="740"/>
        <w:jc w:val="both"/>
        <w:rPr>
          <w:sz w:val="30"/>
          <w:szCs w:val="30"/>
        </w:rPr>
      </w:pPr>
      <w:bookmarkStart w:id="75" w:name="bookmark82"/>
      <w:bookmarkEnd w:id="75"/>
      <w:r>
        <w:rPr>
          <w:sz w:val="30"/>
          <w:szCs w:val="30"/>
        </w:rPr>
        <w:t>6.6. Члены Правления осуществляют свою деятельность в Правлении на общественных началах.</w:t>
      </w:r>
    </w:p>
    <w:p>
      <w:pPr>
        <w:pStyle w:val="17"/>
        <w:numPr>
          <w:ilvl w:val="1"/>
          <w:numId w:val="2"/>
        </w:numPr>
        <w:tabs>
          <w:tab w:val="clear" w:pos="720"/>
          <w:tab w:val="left" w:pos="1315" w:leader="none"/>
        </w:tabs>
        <w:spacing w:lineRule="auto" w:line="300"/>
        <w:ind w:firstLine="740"/>
        <w:jc w:val="both"/>
        <w:rPr>
          <w:sz w:val="30"/>
          <w:szCs w:val="30"/>
        </w:rPr>
      </w:pPr>
      <w:bookmarkStart w:id="76" w:name="bookmark83"/>
      <w:bookmarkEnd w:id="76"/>
      <w:r>
        <w:rPr>
          <w:sz w:val="30"/>
          <w:szCs w:val="30"/>
        </w:rPr>
        <w:t>6.7. Правление возглавляет Председатель Правления, который избирается Правлением из числа его членов на срок полномочий Правления. Члены Правления вправе в любое время прекратить полномочия Председателя Правления.</w:t>
      </w:r>
    </w:p>
    <w:p>
      <w:pPr>
        <w:pStyle w:val="17"/>
        <w:numPr>
          <w:ilvl w:val="1"/>
          <w:numId w:val="2"/>
        </w:numPr>
        <w:tabs>
          <w:tab w:val="clear" w:pos="720"/>
          <w:tab w:val="left" w:pos="1315" w:leader="none"/>
        </w:tabs>
        <w:spacing w:lineRule="auto" w:line="300"/>
        <w:ind w:firstLine="740"/>
        <w:jc w:val="both"/>
        <w:rPr>
          <w:sz w:val="30"/>
          <w:szCs w:val="30"/>
        </w:rPr>
      </w:pPr>
      <w:bookmarkStart w:id="77" w:name="bookmark84"/>
      <w:bookmarkEnd w:id="77"/>
      <w:r>
        <w:rPr>
          <w:sz w:val="30"/>
          <w:szCs w:val="30"/>
        </w:rPr>
        <w:t>6.8. Заседания Правления проводятся по мере необходимости, но не реже 2 раз в год. Заседания Правления созываются по требованию: Председателя Правления, не менее 2/3 членов Правления, Учредителя, директора АНО «Центр компетенций».</w:t>
      </w:r>
    </w:p>
    <w:p>
      <w:pPr>
        <w:pStyle w:val="17"/>
        <w:numPr>
          <w:ilvl w:val="1"/>
          <w:numId w:val="2"/>
        </w:numPr>
        <w:tabs>
          <w:tab w:val="clear" w:pos="720"/>
          <w:tab w:val="left" w:pos="1315" w:leader="none"/>
        </w:tabs>
        <w:spacing w:lineRule="auto" w:line="300"/>
        <w:ind w:firstLine="740"/>
        <w:jc w:val="both"/>
        <w:rPr/>
      </w:pPr>
      <w:bookmarkStart w:id="78" w:name="bookmark85"/>
      <w:bookmarkEnd w:id="78"/>
      <w:r>
        <w:rPr>
          <w:sz w:val="30"/>
          <w:szCs w:val="30"/>
        </w:rPr>
        <w:t xml:space="preserve">6.9. Заседание Правления </w:t>
      </w:r>
      <w:r>
        <w:rPr>
          <w:sz w:val="30"/>
          <w:szCs w:val="30"/>
          <w:highlight w:val="white"/>
        </w:rPr>
        <w:t xml:space="preserve">правомочно, </w:t>
      </w:r>
      <w:r>
        <w:rPr>
          <w:sz w:val="30"/>
          <w:szCs w:val="30"/>
        </w:rPr>
        <w:t>если на указанном заседании присутствует более половины его членов.</w:t>
      </w:r>
    </w:p>
    <w:p>
      <w:pPr>
        <w:pStyle w:val="17"/>
        <w:numPr>
          <w:ilvl w:val="2"/>
          <w:numId w:val="2"/>
        </w:numPr>
        <w:tabs>
          <w:tab w:val="clear" w:pos="720"/>
          <w:tab w:val="left" w:pos="1315" w:leader="none"/>
        </w:tabs>
        <w:spacing w:lineRule="auto" w:line="300"/>
        <w:ind w:left="0" w:right="0" w:firstLine="709"/>
        <w:jc w:val="both"/>
        <w:rPr>
          <w:sz w:val="30"/>
          <w:szCs w:val="30"/>
        </w:rPr>
      </w:pPr>
      <w:r>
        <w:rPr>
          <w:sz w:val="30"/>
          <w:szCs w:val="30"/>
        </w:rPr>
        <w:t>Внеочередное заседание Правления АНО «Центр компетенций» может быть созвано по решению:</w:t>
      </w:r>
    </w:p>
    <w:p>
      <w:pPr>
        <w:pStyle w:val="17"/>
        <w:numPr>
          <w:ilvl w:val="0"/>
          <w:numId w:val="2"/>
        </w:numPr>
        <w:tabs>
          <w:tab w:val="clear" w:pos="720"/>
          <w:tab w:val="left" w:pos="1315" w:leader="none"/>
        </w:tabs>
        <w:spacing w:lineRule="auto" w:line="300"/>
        <w:ind w:left="740" w:hanging="0"/>
        <w:jc w:val="both"/>
        <w:rPr/>
      </w:pPr>
      <w:r>
        <w:rPr>
          <w:sz w:val="30"/>
          <w:szCs w:val="30"/>
        </w:rPr>
        <w:t>- председателя Правления АНО «Центр компетенций»;</w:t>
      </w:r>
    </w:p>
    <w:p>
      <w:pPr>
        <w:pStyle w:val="17"/>
        <w:numPr>
          <w:ilvl w:val="0"/>
          <w:numId w:val="2"/>
        </w:numPr>
        <w:tabs>
          <w:tab w:val="clear" w:pos="720"/>
          <w:tab w:val="left" w:pos="1315" w:leader="none"/>
        </w:tabs>
        <w:spacing w:lineRule="auto" w:line="300"/>
        <w:ind w:left="740" w:hanging="0"/>
        <w:jc w:val="both"/>
        <w:rPr>
          <w:sz w:val="30"/>
          <w:szCs w:val="30"/>
        </w:rPr>
      </w:pPr>
      <w:r>
        <w:rPr>
          <w:sz w:val="30"/>
          <w:szCs w:val="30"/>
        </w:rPr>
        <w:t>- директора АНО «Центр компетенций»;</w:t>
      </w:r>
    </w:p>
    <w:p>
      <w:pPr>
        <w:pStyle w:val="17"/>
        <w:numPr>
          <w:ilvl w:val="0"/>
          <w:numId w:val="2"/>
        </w:numPr>
        <w:tabs>
          <w:tab w:val="clear" w:pos="720"/>
          <w:tab w:val="left" w:pos="1315" w:leader="none"/>
          <w:tab w:val="center" w:pos="5329" w:leader="none"/>
        </w:tabs>
        <w:spacing w:lineRule="auto" w:line="300"/>
        <w:ind w:left="740" w:hanging="0"/>
        <w:rPr>
          <w:sz w:val="30"/>
          <w:szCs w:val="30"/>
        </w:rPr>
      </w:pPr>
      <w:r>
        <w:rPr>
          <w:sz w:val="30"/>
          <w:szCs w:val="30"/>
        </w:rPr>
        <w:t>- ревизионной комиссии АНО «Центр компетенций»;</w:t>
      </w:r>
    </w:p>
    <w:p>
      <w:pPr>
        <w:pStyle w:val="17"/>
        <w:widowControl/>
        <w:numPr>
          <w:ilvl w:val="1"/>
          <w:numId w:val="2"/>
        </w:numPr>
        <w:tabs>
          <w:tab w:val="clear" w:pos="720"/>
          <w:tab w:val="left" w:pos="1315" w:leader="none"/>
        </w:tabs>
        <w:spacing w:lineRule="auto" w:line="300"/>
        <w:ind w:left="740" w:hanging="0"/>
        <w:jc w:val="both"/>
        <w:rPr>
          <w:sz w:val="30"/>
          <w:szCs w:val="30"/>
        </w:rPr>
      </w:pPr>
      <w:r>
        <w:rPr>
          <w:sz w:val="30"/>
          <w:szCs w:val="30"/>
        </w:rPr>
        <w:t>- Учредителя.</w:t>
      </w:r>
    </w:p>
    <w:p>
      <w:pPr>
        <w:pStyle w:val="17"/>
        <w:numPr>
          <w:ilvl w:val="1"/>
          <w:numId w:val="2"/>
        </w:numPr>
        <w:tabs>
          <w:tab w:val="clear" w:pos="720"/>
          <w:tab w:val="left" w:pos="1402" w:leader="none"/>
        </w:tabs>
        <w:spacing w:lineRule="auto" w:line="300"/>
        <w:ind w:firstLine="740"/>
        <w:jc w:val="both"/>
        <w:rPr>
          <w:sz w:val="30"/>
          <w:szCs w:val="30"/>
        </w:rPr>
      </w:pPr>
      <w:r>
        <w:rPr>
          <w:sz w:val="30"/>
          <w:szCs w:val="30"/>
        </w:rPr>
        <w:t>6.10. Заседания Правления проводятся Председателем Правления, который созывает, готовит и проводит все заседания Правления, подписывает протокол, проводит иные организационные мероприятия по решению Правления.</w:t>
      </w:r>
    </w:p>
    <w:p>
      <w:pPr>
        <w:pStyle w:val="17"/>
        <w:numPr>
          <w:ilvl w:val="0"/>
          <w:numId w:val="2"/>
        </w:numPr>
        <w:spacing w:lineRule="auto" w:line="300"/>
        <w:ind w:firstLine="740"/>
        <w:jc w:val="both"/>
        <w:rPr/>
      </w:pPr>
      <w:r>
        <w:rPr>
          <w:sz w:val="30"/>
          <w:szCs w:val="30"/>
        </w:rPr>
        <w:t>Директор обеспечивает ведение протокола заседания Правления, исполняет обязанности секретаря Правления, подписывает протокол.</w:t>
      </w:r>
    </w:p>
    <w:p>
      <w:pPr>
        <w:pStyle w:val="17"/>
        <w:numPr>
          <w:ilvl w:val="0"/>
          <w:numId w:val="2"/>
        </w:numPr>
        <w:spacing w:lineRule="auto" w:line="300"/>
        <w:ind w:firstLine="740"/>
        <w:jc w:val="both"/>
        <w:rPr/>
      </w:pPr>
      <w:r>
        <w:rPr>
          <w:sz w:val="30"/>
          <w:szCs w:val="30"/>
        </w:rPr>
        <w:t>Порядок оформления протокола заседания Правления должен соответствовать требованиям Гражданского кодекса Российской Федерации.</w:t>
      </w:r>
    </w:p>
    <w:p>
      <w:pPr>
        <w:pStyle w:val="17"/>
        <w:numPr>
          <w:ilvl w:val="1"/>
          <w:numId w:val="2"/>
        </w:numPr>
        <w:tabs>
          <w:tab w:val="clear" w:pos="720"/>
          <w:tab w:val="left" w:pos="1432" w:leader="none"/>
        </w:tabs>
        <w:spacing w:lineRule="auto" w:line="300"/>
        <w:ind w:firstLine="740"/>
        <w:jc w:val="both"/>
        <w:rPr/>
      </w:pPr>
      <w:bookmarkStart w:id="79" w:name="bookmark87"/>
      <w:bookmarkEnd w:id="79"/>
      <w:r>
        <w:rPr>
          <w:sz w:val="30"/>
          <w:szCs w:val="30"/>
        </w:rPr>
        <w:t>6.11. К исключительной компетенции Правления относится решение следующих вопросов:</w:t>
      </w:r>
    </w:p>
    <w:p>
      <w:pPr>
        <w:pStyle w:val="17"/>
        <w:numPr>
          <w:ilvl w:val="0"/>
          <w:numId w:val="2"/>
        </w:numPr>
        <w:tabs>
          <w:tab w:val="clear" w:pos="720"/>
          <w:tab w:val="left" w:pos="961" w:leader="none"/>
        </w:tabs>
        <w:spacing w:lineRule="auto" w:line="300"/>
        <w:ind w:firstLine="740"/>
        <w:jc w:val="both"/>
        <w:rPr>
          <w:sz w:val="30"/>
          <w:szCs w:val="30"/>
        </w:rPr>
      </w:pPr>
      <w:bookmarkStart w:id="80" w:name="bookmark88"/>
      <w:bookmarkEnd w:id="80"/>
      <w:r>
        <w:rPr>
          <w:sz w:val="30"/>
          <w:szCs w:val="30"/>
        </w:rPr>
        <w:t>1) определение приоритетных направлений деятельности АНО «Центр компетенций»;</w:t>
      </w:r>
    </w:p>
    <w:p>
      <w:pPr>
        <w:pStyle w:val="17"/>
        <w:numPr>
          <w:ilvl w:val="0"/>
          <w:numId w:val="2"/>
        </w:numPr>
        <w:tabs>
          <w:tab w:val="clear" w:pos="720"/>
          <w:tab w:val="left" w:pos="980" w:leader="none"/>
        </w:tabs>
        <w:spacing w:lineRule="auto" w:line="300"/>
        <w:ind w:firstLine="740"/>
        <w:jc w:val="both"/>
        <w:rPr>
          <w:sz w:val="30"/>
          <w:szCs w:val="30"/>
        </w:rPr>
      </w:pPr>
      <w:bookmarkStart w:id="81" w:name="bookmark89"/>
      <w:bookmarkEnd w:id="81"/>
      <w:r>
        <w:rPr>
          <w:sz w:val="30"/>
          <w:szCs w:val="30"/>
        </w:rPr>
        <w:t>2) изменение устава АНО «Центр компетенций»;</w:t>
      </w:r>
    </w:p>
    <w:p>
      <w:pPr>
        <w:pStyle w:val="17"/>
        <w:numPr>
          <w:ilvl w:val="0"/>
          <w:numId w:val="2"/>
        </w:numPr>
        <w:tabs>
          <w:tab w:val="clear" w:pos="720"/>
          <w:tab w:val="left" w:pos="961" w:leader="none"/>
        </w:tabs>
        <w:spacing w:lineRule="auto" w:line="300"/>
        <w:ind w:firstLine="740"/>
        <w:jc w:val="both"/>
        <w:rPr>
          <w:sz w:val="30"/>
          <w:szCs w:val="30"/>
        </w:rPr>
      </w:pPr>
      <w:bookmarkStart w:id="82" w:name="bookmark90"/>
      <w:bookmarkEnd w:id="82"/>
      <w:r>
        <w:rPr>
          <w:sz w:val="30"/>
          <w:szCs w:val="30"/>
        </w:rPr>
        <w:t>3) принятие решений о создании консультационных, экспертных органов АНО «Центр компетенций» и досрочное прекращение их полномочий, утверждение положений об указанных органах и формирование указанных органов;</w:t>
      </w:r>
    </w:p>
    <w:p>
      <w:pPr>
        <w:pStyle w:val="17"/>
        <w:numPr>
          <w:ilvl w:val="0"/>
          <w:numId w:val="2"/>
        </w:numPr>
        <w:tabs>
          <w:tab w:val="clear" w:pos="720"/>
          <w:tab w:val="left" w:pos="980" w:leader="none"/>
        </w:tabs>
        <w:spacing w:lineRule="auto" w:line="300"/>
        <w:ind w:firstLine="740"/>
        <w:jc w:val="both"/>
        <w:rPr>
          <w:sz w:val="30"/>
          <w:szCs w:val="30"/>
        </w:rPr>
      </w:pPr>
      <w:bookmarkStart w:id="83" w:name="bookmark91"/>
      <w:bookmarkEnd w:id="83"/>
      <w:r>
        <w:rPr>
          <w:sz w:val="30"/>
          <w:szCs w:val="30"/>
        </w:rPr>
        <w:t xml:space="preserve">4) утверждение финансового плана деятельности </w:t>
      </w:r>
      <w:bookmarkStart w:id="84" w:name="__DdeLink__784_3922985245"/>
      <w:r>
        <w:rPr>
          <w:sz w:val="30"/>
          <w:szCs w:val="30"/>
        </w:rPr>
        <w:t>АНО «Центр компетенций»;</w:t>
      </w:r>
      <w:bookmarkEnd w:id="84"/>
    </w:p>
    <w:p>
      <w:pPr>
        <w:pStyle w:val="17"/>
        <w:numPr>
          <w:ilvl w:val="0"/>
          <w:numId w:val="2"/>
        </w:numPr>
        <w:tabs>
          <w:tab w:val="clear" w:pos="720"/>
          <w:tab w:val="left" w:pos="961" w:leader="none"/>
        </w:tabs>
        <w:spacing w:lineRule="auto" w:line="300"/>
        <w:ind w:firstLine="740"/>
        <w:jc w:val="both"/>
        <w:rPr/>
      </w:pPr>
      <w:bookmarkStart w:id="85" w:name="bookmark92"/>
      <w:bookmarkEnd w:id="85"/>
      <w:r>
        <w:rPr>
          <w:sz w:val="30"/>
          <w:szCs w:val="30"/>
        </w:rPr>
        <w:t xml:space="preserve">5) </w:t>
      </w:r>
      <w:r>
        <w:rPr>
          <w:b w:val="false"/>
          <w:i w:val="false"/>
          <w:strike w:val="false"/>
          <w:dstrike w:val="false"/>
          <w:sz w:val="30"/>
          <w:szCs w:val="30"/>
          <w:u w:val="none"/>
        </w:rPr>
        <w:t>утверждение годового отчета и бухгалтерской (финансовой) отчетности АНО «Центр компетенций»;</w:t>
      </w:r>
    </w:p>
    <w:p>
      <w:pPr>
        <w:pStyle w:val="17"/>
        <w:numPr>
          <w:ilvl w:val="0"/>
          <w:numId w:val="2"/>
        </w:numPr>
        <w:tabs>
          <w:tab w:val="clear" w:pos="720"/>
          <w:tab w:val="left" w:pos="985" w:leader="none"/>
        </w:tabs>
        <w:spacing w:lineRule="auto" w:line="300"/>
        <w:ind w:firstLine="740"/>
        <w:jc w:val="both"/>
        <w:rPr>
          <w:sz w:val="30"/>
          <w:szCs w:val="30"/>
        </w:rPr>
      </w:pPr>
      <w:bookmarkStart w:id="86" w:name="bookmark93"/>
      <w:bookmarkEnd w:id="86"/>
      <w:r>
        <w:rPr>
          <w:sz w:val="30"/>
          <w:szCs w:val="30"/>
        </w:rPr>
        <w:t>6) утверждение плана мероприятий по развитию АНО «Центр компетенций»;</w:t>
      </w:r>
    </w:p>
    <w:p>
      <w:pPr>
        <w:pStyle w:val="17"/>
        <w:numPr>
          <w:ilvl w:val="0"/>
          <w:numId w:val="2"/>
        </w:numPr>
        <w:tabs>
          <w:tab w:val="clear" w:pos="720"/>
          <w:tab w:val="left" w:pos="961" w:leader="none"/>
        </w:tabs>
        <w:spacing w:lineRule="auto" w:line="300"/>
        <w:ind w:firstLine="740"/>
        <w:jc w:val="both"/>
        <w:rPr>
          <w:sz w:val="30"/>
          <w:szCs w:val="30"/>
        </w:rPr>
      </w:pPr>
      <w:bookmarkStart w:id="87" w:name="bookmark94"/>
      <w:bookmarkEnd w:id="87"/>
      <w:r>
        <w:rPr>
          <w:sz w:val="30"/>
          <w:szCs w:val="30"/>
        </w:rPr>
        <w:t>7) утверждение принципов формирования и использования имущества АНО «Центр компетенций», в том числе принадлежащих ему денежных средств;</w:t>
      </w:r>
    </w:p>
    <w:p>
      <w:pPr>
        <w:pStyle w:val="17"/>
        <w:numPr>
          <w:ilvl w:val="0"/>
          <w:numId w:val="2"/>
        </w:numPr>
        <w:tabs>
          <w:tab w:val="clear" w:pos="720"/>
          <w:tab w:val="left" w:pos="961" w:leader="none"/>
        </w:tabs>
        <w:spacing w:lineRule="auto" w:line="300"/>
        <w:ind w:firstLine="740"/>
        <w:jc w:val="both"/>
        <w:rPr>
          <w:sz w:val="30"/>
          <w:szCs w:val="30"/>
        </w:rPr>
      </w:pPr>
      <w:bookmarkStart w:id="88" w:name="bookmark95"/>
      <w:bookmarkEnd w:id="88"/>
      <w:r>
        <w:rPr>
          <w:sz w:val="30"/>
          <w:szCs w:val="30"/>
        </w:rPr>
        <w:t>8) определение порядка и условий оказания услуг АНО «Центр компетенций»;</w:t>
      </w:r>
    </w:p>
    <w:p>
      <w:pPr>
        <w:pStyle w:val="17"/>
        <w:numPr>
          <w:ilvl w:val="0"/>
          <w:numId w:val="2"/>
        </w:numPr>
        <w:tabs>
          <w:tab w:val="clear" w:pos="720"/>
          <w:tab w:val="left" w:pos="961" w:leader="none"/>
        </w:tabs>
        <w:spacing w:lineRule="auto" w:line="300"/>
        <w:ind w:firstLine="740"/>
        <w:jc w:val="both"/>
        <w:rPr/>
      </w:pPr>
      <w:bookmarkStart w:id="89" w:name="bookmark96"/>
      <w:bookmarkEnd w:id="89"/>
      <w:r>
        <w:rPr>
          <w:sz w:val="30"/>
          <w:szCs w:val="30"/>
        </w:rPr>
        <w:t>9) назначение и освобождение от должности членов ревизионной комиссии (ревизора) АНО «Центр компетенций», утверждение положения о ревизионной комиссии (ревизоре) АНО «Центр компетенций», утверждение заключений ревизионной комиссии (ревизора);</w:t>
      </w:r>
    </w:p>
    <w:p>
      <w:pPr>
        <w:pStyle w:val="17"/>
        <w:numPr>
          <w:ilvl w:val="0"/>
          <w:numId w:val="2"/>
        </w:numPr>
        <w:tabs>
          <w:tab w:val="clear" w:pos="720"/>
          <w:tab w:val="left" w:pos="961" w:leader="none"/>
        </w:tabs>
        <w:spacing w:lineRule="auto" w:line="300"/>
        <w:ind w:firstLine="740"/>
        <w:jc w:val="both"/>
        <w:rPr>
          <w:sz w:val="30"/>
          <w:szCs w:val="30"/>
        </w:rPr>
      </w:pPr>
      <w:bookmarkStart w:id="90" w:name="bookmark97"/>
      <w:bookmarkEnd w:id="90"/>
      <w:r>
        <w:rPr>
          <w:sz w:val="30"/>
          <w:szCs w:val="30"/>
        </w:rPr>
        <w:t>10) утверждение аудиторской организации или индивидуального аудитора АНО «Центр компетенций»;</w:t>
      </w:r>
    </w:p>
    <w:p>
      <w:pPr>
        <w:pStyle w:val="17"/>
        <w:numPr>
          <w:ilvl w:val="0"/>
          <w:numId w:val="2"/>
        </w:numPr>
        <w:tabs>
          <w:tab w:val="clear" w:pos="720"/>
          <w:tab w:val="left" w:pos="961" w:leader="none"/>
        </w:tabs>
        <w:spacing w:lineRule="auto" w:line="300"/>
        <w:ind w:firstLine="740"/>
        <w:jc w:val="both"/>
        <w:rPr>
          <w:sz w:val="30"/>
          <w:szCs w:val="30"/>
        </w:rPr>
      </w:pPr>
      <w:bookmarkStart w:id="91" w:name="bookmark98"/>
      <w:bookmarkEnd w:id="91"/>
      <w:r>
        <w:rPr>
          <w:sz w:val="30"/>
          <w:szCs w:val="30"/>
        </w:rPr>
        <w:t>11) одобрение совершаемых АНО «Центр компетенций» сделок в случаях, предусмотренных законодательством Российской Федерации;</w:t>
      </w:r>
    </w:p>
    <w:p>
      <w:pPr>
        <w:pStyle w:val="17"/>
        <w:numPr>
          <w:ilvl w:val="0"/>
          <w:numId w:val="2"/>
        </w:numPr>
        <w:tabs>
          <w:tab w:val="clear" w:pos="720"/>
          <w:tab w:val="left" w:pos="961" w:leader="none"/>
        </w:tabs>
        <w:spacing w:lineRule="auto" w:line="300"/>
        <w:ind w:firstLine="740"/>
        <w:jc w:val="both"/>
        <w:rPr>
          <w:sz w:val="30"/>
          <w:szCs w:val="30"/>
        </w:rPr>
      </w:pPr>
      <w:bookmarkStart w:id="92" w:name="bookmark99"/>
      <w:bookmarkEnd w:id="92"/>
      <w:r>
        <w:rPr>
          <w:sz w:val="30"/>
          <w:szCs w:val="30"/>
        </w:rPr>
        <w:t>12) принятие решения о реорганизации (за исключением преобразования в фонд) и ликвидации некоммерческой организации, о назначении ликвидационной комиссии (ликвидатора) и об утверждении ликвидационного баланса АНО «Центр компетенций»;</w:t>
      </w:r>
    </w:p>
    <w:p>
      <w:pPr>
        <w:pStyle w:val="17"/>
        <w:numPr>
          <w:ilvl w:val="0"/>
          <w:numId w:val="2"/>
        </w:numPr>
        <w:tabs>
          <w:tab w:val="clear" w:pos="720"/>
          <w:tab w:val="left" w:pos="961" w:leader="none"/>
        </w:tabs>
        <w:spacing w:lineRule="auto" w:line="300"/>
        <w:ind w:firstLine="740"/>
        <w:jc w:val="both"/>
        <w:rPr>
          <w:sz w:val="30"/>
          <w:szCs w:val="30"/>
        </w:rPr>
      </w:pPr>
      <w:bookmarkStart w:id="93" w:name="bookmark100"/>
      <w:bookmarkEnd w:id="93"/>
      <w:r>
        <w:rPr>
          <w:sz w:val="30"/>
          <w:szCs w:val="30"/>
        </w:rPr>
        <w:t>13) принятие решений о создании АНО «Центр компетенций» других юридических лиц, об участии АНО «Центр компетенций» в других юридических лицах, в том числе о наделении представителя АНО «Центр компетенций» полномочиями для участия в работе органов управления этих юридических лиц, о создании филиалов и об открытии представительств АНО «Центр компетенций».</w:t>
      </w:r>
    </w:p>
    <w:p>
      <w:pPr>
        <w:pStyle w:val="17"/>
        <w:numPr>
          <w:ilvl w:val="1"/>
          <w:numId w:val="2"/>
        </w:numPr>
        <w:tabs>
          <w:tab w:val="clear" w:pos="720"/>
          <w:tab w:val="left" w:pos="1396" w:leader="none"/>
        </w:tabs>
        <w:spacing w:lineRule="auto" w:line="300"/>
        <w:ind w:firstLine="740"/>
        <w:jc w:val="both"/>
        <w:rPr/>
      </w:pPr>
      <w:bookmarkStart w:id="94" w:name="bookmark101"/>
      <w:bookmarkEnd w:id="94"/>
      <w:r>
        <w:rPr>
          <w:sz w:val="30"/>
          <w:szCs w:val="30"/>
        </w:rPr>
        <w:t>6.12. Правлением помимо вопросов, предусмотренных уставом</w:t>
        <w:br/>
        <w:t>АНО «Центр компетенций», могут рассматриваться иные вопросы, относящиеся к деятельности Правления, за исключением вопросов, относящихся к компетенции Учредителя.</w:t>
      </w:r>
    </w:p>
    <w:p>
      <w:pPr>
        <w:pStyle w:val="17"/>
        <w:numPr>
          <w:ilvl w:val="1"/>
          <w:numId w:val="2"/>
        </w:numPr>
        <w:tabs>
          <w:tab w:val="clear" w:pos="720"/>
          <w:tab w:val="left" w:pos="1396" w:leader="none"/>
        </w:tabs>
        <w:spacing w:lineRule="auto" w:line="300"/>
        <w:ind w:firstLine="740"/>
        <w:jc w:val="both"/>
        <w:rPr/>
      </w:pPr>
      <w:r>
        <w:rPr>
          <w:sz w:val="30"/>
          <w:szCs w:val="30"/>
        </w:rPr>
        <w:t>Решение по указанным вопросам принимается большинством голосов членов, присутствующих на заседании.</w:t>
      </w:r>
    </w:p>
    <w:p>
      <w:pPr>
        <w:pStyle w:val="17"/>
        <w:widowControl/>
        <w:numPr>
          <w:ilvl w:val="1"/>
          <w:numId w:val="2"/>
        </w:numPr>
        <w:tabs>
          <w:tab w:val="clear" w:pos="720"/>
          <w:tab w:val="left" w:pos="1541" w:leader="none"/>
        </w:tabs>
        <w:spacing w:lineRule="auto" w:line="300"/>
        <w:ind w:firstLine="740"/>
        <w:jc w:val="both"/>
        <w:rPr/>
      </w:pPr>
      <w:bookmarkStart w:id="95" w:name="bookmark102"/>
      <w:bookmarkEnd w:id="95"/>
      <w:r>
        <w:rPr>
          <w:sz w:val="30"/>
          <w:szCs w:val="30"/>
        </w:rPr>
        <w:t>6.13. Решение вопросов, отнесенных к исключительной компетенции Правления, не может быть передано иным органам</w:t>
        <w:br/>
        <w:t>АНО «Центр компетенций».</w:t>
      </w:r>
    </w:p>
    <w:p>
      <w:pPr>
        <w:pStyle w:val="17"/>
        <w:numPr>
          <w:ilvl w:val="1"/>
          <w:numId w:val="2"/>
        </w:numPr>
        <w:tabs>
          <w:tab w:val="clear" w:pos="720"/>
          <w:tab w:val="left" w:pos="1541" w:leader="none"/>
        </w:tabs>
        <w:spacing w:lineRule="auto" w:line="300"/>
        <w:ind w:firstLine="740"/>
        <w:jc w:val="both"/>
        <w:rPr/>
      </w:pPr>
      <w:r>
        <w:rPr>
          <w:sz w:val="30"/>
          <w:szCs w:val="30"/>
        </w:rPr>
        <w:t>6.14. Решение вопросов, отнесенных к исключительной компетенции Правления, принимаются квалифицированным большинством голосов членов Правления (не менее 2/3), присутствующих на заседании.</w:t>
      </w:r>
    </w:p>
    <w:p>
      <w:pPr>
        <w:pStyle w:val="17"/>
        <w:numPr>
          <w:ilvl w:val="1"/>
          <w:numId w:val="2"/>
        </w:numPr>
        <w:tabs>
          <w:tab w:val="clear" w:pos="720"/>
          <w:tab w:val="left" w:pos="1541" w:leader="none"/>
        </w:tabs>
        <w:spacing w:lineRule="auto" w:line="300"/>
        <w:ind w:firstLine="740"/>
        <w:jc w:val="both"/>
        <w:rPr>
          <w:sz w:val="30"/>
          <w:szCs w:val="30"/>
        </w:rPr>
      </w:pPr>
      <w:bookmarkStart w:id="96" w:name="bookmark104"/>
      <w:bookmarkEnd w:id="96"/>
      <w:r>
        <w:rPr>
          <w:sz w:val="30"/>
          <w:szCs w:val="30"/>
        </w:rPr>
        <w:t>6.15. Протоколы заседаний Правления, документы, материалы и информация, необходимые для заседания Правления, хранятся по месту нахождения АНО «Центр компетенций».</w:t>
      </w:r>
    </w:p>
    <w:p>
      <w:pPr>
        <w:pStyle w:val="17"/>
        <w:numPr>
          <w:ilvl w:val="1"/>
          <w:numId w:val="2"/>
        </w:numPr>
        <w:tabs>
          <w:tab w:val="clear" w:pos="720"/>
          <w:tab w:val="left" w:pos="1396" w:leader="none"/>
        </w:tabs>
        <w:spacing w:lineRule="auto" w:line="300" w:before="0" w:after="320"/>
        <w:ind w:firstLine="740"/>
        <w:jc w:val="both"/>
        <w:rPr>
          <w:sz w:val="30"/>
          <w:szCs w:val="30"/>
        </w:rPr>
      </w:pPr>
      <w:bookmarkStart w:id="97" w:name="bookmark105"/>
      <w:bookmarkEnd w:id="97"/>
      <w:r>
        <w:rPr>
          <w:sz w:val="30"/>
          <w:szCs w:val="30"/>
        </w:rPr>
        <w:t>6.16. Изменения в устав АНО «Центр компетенций» вносятся по решению Правления, устав утверждается Учредителем.</w:t>
      </w:r>
    </w:p>
    <w:p>
      <w:pPr>
        <w:pStyle w:val="18"/>
        <w:keepNext w:val="true"/>
        <w:keepLines/>
        <w:numPr>
          <w:ilvl w:val="0"/>
          <w:numId w:val="2"/>
        </w:numPr>
        <w:tabs>
          <w:tab w:val="clear" w:pos="720"/>
          <w:tab w:val="left" w:pos="340" w:leader="none"/>
        </w:tabs>
        <w:spacing w:lineRule="auto" w:line="300" w:before="0" w:after="320"/>
        <w:rPr>
          <w:sz w:val="30"/>
          <w:szCs w:val="30"/>
        </w:rPr>
      </w:pPr>
      <w:bookmarkStart w:id="98" w:name="bookmark108"/>
      <w:bookmarkEnd w:id="98"/>
      <w:r>
        <w:rPr>
          <w:sz w:val="30"/>
          <w:szCs w:val="30"/>
        </w:rPr>
        <w:t xml:space="preserve">7. </w:t>
      </w:r>
      <w:bookmarkStart w:id="99" w:name="bookmark109"/>
      <w:bookmarkStart w:id="100" w:name="bookmark107"/>
      <w:bookmarkStart w:id="101" w:name="bookmark106"/>
      <w:r>
        <w:rPr>
          <w:sz w:val="30"/>
          <w:szCs w:val="30"/>
        </w:rPr>
        <w:t>Единоличный исполнительный орган АНО «Центр компетенций»</w:t>
      </w:r>
      <w:bookmarkEnd w:id="99"/>
      <w:bookmarkEnd w:id="100"/>
      <w:bookmarkEnd w:id="101"/>
    </w:p>
    <w:p>
      <w:pPr>
        <w:pStyle w:val="17"/>
        <w:numPr>
          <w:ilvl w:val="1"/>
          <w:numId w:val="2"/>
        </w:numPr>
        <w:tabs>
          <w:tab w:val="clear" w:pos="720"/>
          <w:tab w:val="left" w:pos="1330" w:leader="none"/>
        </w:tabs>
        <w:spacing w:lineRule="auto" w:line="300"/>
        <w:ind w:firstLine="740"/>
        <w:jc w:val="both"/>
        <w:rPr>
          <w:sz w:val="30"/>
          <w:szCs w:val="30"/>
        </w:rPr>
      </w:pPr>
      <w:bookmarkStart w:id="102" w:name="bookmark110"/>
      <w:bookmarkEnd w:id="102"/>
      <w:r>
        <w:rPr>
          <w:sz w:val="30"/>
          <w:szCs w:val="30"/>
        </w:rPr>
        <w:t>7.1. Единоличным исполнительным органом АНО «Центр компетенций» является директор АНО «Центр компетенций» (далее - директор). Директор несет ответственность за использование средств и имущества АНО «Центр компетенций» в соответствии с его уставными целями.</w:t>
      </w:r>
    </w:p>
    <w:p>
      <w:pPr>
        <w:pStyle w:val="17"/>
        <w:numPr>
          <w:ilvl w:val="1"/>
          <w:numId w:val="2"/>
        </w:numPr>
        <w:tabs>
          <w:tab w:val="clear" w:pos="720"/>
          <w:tab w:val="left" w:pos="1330" w:leader="none"/>
        </w:tabs>
        <w:spacing w:lineRule="auto" w:line="300"/>
        <w:ind w:firstLine="740"/>
        <w:jc w:val="both"/>
        <w:rPr/>
      </w:pPr>
      <w:bookmarkStart w:id="103" w:name="bookmark111"/>
      <w:bookmarkEnd w:id="103"/>
      <w:r>
        <w:rPr>
          <w:sz w:val="30"/>
          <w:szCs w:val="30"/>
        </w:rPr>
        <w:t>7.2. Директор назначается на должность и освобождается от должности Комитетом по сельскому хозяйству и государственному техническому надзору Псковской области в соответствии с Законом Псковской области от 19.02.2002 № 174-оз «О системе органов исполнительной власти Псковской области». Директор назначается сроком на 5 лет и может переизбираться неограниченное число раз.</w:t>
      </w:r>
    </w:p>
    <w:p>
      <w:pPr>
        <w:pStyle w:val="17"/>
        <w:numPr>
          <w:ilvl w:val="1"/>
          <w:numId w:val="2"/>
        </w:numPr>
        <w:tabs>
          <w:tab w:val="clear" w:pos="720"/>
          <w:tab w:val="left" w:pos="1330" w:leader="none"/>
        </w:tabs>
        <w:spacing w:lineRule="auto" w:line="300"/>
        <w:ind w:firstLine="740"/>
        <w:jc w:val="both"/>
        <w:rPr/>
      </w:pPr>
      <w:bookmarkStart w:id="104" w:name="bookmark112"/>
      <w:bookmarkEnd w:id="104"/>
      <w:r>
        <w:rPr>
          <w:sz w:val="30"/>
          <w:szCs w:val="30"/>
        </w:rPr>
        <w:t>7.3. Директор осуществляет текущее руководство деятельностью АНО «Центр компетенций» и подотчетен Учредителю, Правлению.</w:t>
      </w:r>
    </w:p>
    <w:p>
      <w:pPr>
        <w:pStyle w:val="17"/>
        <w:numPr>
          <w:ilvl w:val="1"/>
          <w:numId w:val="2"/>
        </w:numPr>
        <w:tabs>
          <w:tab w:val="clear" w:pos="720"/>
          <w:tab w:val="left" w:pos="1330" w:leader="none"/>
        </w:tabs>
        <w:spacing w:lineRule="auto" w:line="300"/>
        <w:ind w:firstLine="740"/>
        <w:jc w:val="both"/>
        <w:rPr>
          <w:sz w:val="30"/>
          <w:szCs w:val="30"/>
        </w:rPr>
      </w:pPr>
      <w:bookmarkStart w:id="105" w:name="bookmark113"/>
      <w:bookmarkEnd w:id="105"/>
      <w:r>
        <w:rPr>
          <w:sz w:val="30"/>
          <w:szCs w:val="30"/>
        </w:rPr>
        <w:t>7.4. К компетенции директора относится:</w:t>
      </w:r>
    </w:p>
    <w:p>
      <w:pPr>
        <w:pStyle w:val="17"/>
        <w:numPr>
          <w:ilvl w:val="0"/>
          <w:numId w:val="2"/>
        </w:numPr>
        <w:tabs>
          <w:tab w:val="clear" w:pos="720"/>
          <w:tab w:val="left" w:pos="965" w:leader="none"/>
        </w:tabs>
        <w:spacing w:lineRule="auto" w:line="300"/>
        <w:ind w:firstLine="740"/>
        <w:jc w:val="both"/>
        <w:rPr>
          <w:sz w:val="30"/>
          <w:szCs w:val="30"/>
        </w:rPr>
      </w:pPr>
      <w:bookmarkStart w:id="106" w:name="bookmark114"/>
      <w:bookmarkEnd w:id="106"/>
      <w:r>
        <w:rPr>
          <w:sz w:val="30"/>
          <w:szCs w:val="30"/>
        </w:rPr>
        <w:t>1) организация и контроль текущей работы АНО «Центр компетенций»;</w:t>
      </w:r>
    </w:p>
    <w:p>
      <w:pPr>
        <w:pStyle w:val="17"/>
        <w:numPr>
          <w:ilvl w:val="0"/>
          <w:numId w:val="2"/>
        </w:numPr>
        <w:tabs>
          <w:tab w:val="clear" w:pos="720"/>
          <w:tab w:val="left" w:pos="945" w:leader="none"/>
        </w:tabs>
        <w:spacing w:lineRule="auto" w:line="300"/>
        <w:ind w:firstLine="740"/>
        <w:jc w:val="both"/>
        <w:rPr>
          <w:sz w:val="30"/>
          <w:szCs w:val="30"/>
        </w:rPr>
      </w:pPr>
      <w:bookmarkStart w:id="107" w:name="bookmark115"/>
      <w:bookmarkEnd w:id="107"/>
      <w:r>
        <w:rPr>
          <w:sz w:val="30"/>
          <w:szCs w:val="30"/>
        </w:rPr>
        <w:t>2) организация выполнения и осуществление контроля за выполнением решений Правления;</w:t>
      </w:r>
    </w:p>
    <w:p>
      <w:pPr>
        <w:pStyle w:val="17"/>
        <w:numPr>
          <w:ilvl w:val="0"/>
          <w:numId w:val="2"/>
        </w:numPr>
        <w:tabs>
          <w:tab w:val="clear" w:pos="720"/>
          <w:tab w:val="left" w:pos="943" w:leader="none"/>
        </w:tabs>
        <w:spacing w:lineRule="auto" w:line="300"/>
        <w:ind w:firstLine="740"/>
        <w:jc w:val="both"/>
        <w:rPr>
          <w:sz w:val="30"/>
          <w:szCs w:val="30"/>
        </w:rPr>
      </w:pPr>
      <w:bookmarkStart w:id="108" w:name="bookmark116"/>
      <w:bookmarkEnd w:id="108"/>
      <w:r>
        <w:rPr>
          <w:sz w:val="30"/>
          <w:szCs w:val="30"/>
        </w:rPr>
        <w:t>3) представление интересов АНО «Центр компетенций» без доверенности в отношениях с физическими и юридическими лицами, в органах государственной власти и местного самоуправления, как на территории Российской Федерации, так и на территории иностранных государств;</w:t>
      </w:r>
    </w:p>
    <w:p>
      <w:pPr>
        <w:pStyle w:val="17"/>
        <w:numPr>
          <w:ilvl w:val="0"/>
          <w:numId w:val="2"/>
        </w:numPr>
        <w:tabs>
          <w:tab w:val="clear" w:pos="720"/>
          <w:tab w:val="left" w:pos="943" w:leader="none"/>
        </w:tabs>
        <w:spacing w:lineRule="auto" w:line="300"/>
        <w:ind w:firstLine="740"/>
        <w:jc w:val="both"/>
        <w:rPr/>
      </w:pPr>
      <w:bookmarkStart w:id="109" w:name="bookmark117"/>
      <w:bookmarkEnd w:id="109"/>
      <w:r>
        <w:rPr>
          <w:sz w:val="30"/>
          <w:szCs w:val="30"/>
        </w:rPr>
        <w:t>4) осуществление взаимодействия с органами государственной власти и местного самоуправления, российскими, иностранными и международными организациями;</w:t>
      </w:r>
    </w:p>
    <w:p>
      <w:pPr>
        <w:pStyle w:val="17"/>
        <w:numPr>
          <w:ilvl w:val="0"/>
          <w:numId w:val="2"/>
        </w:numPr>
        <w:spacing w:lineRule="auto" w:line="300"/>
        <w:ind w:left="432" w:hanging="0"/>
        <w:jc w:val="both"/>
        <w:rPr/>
      </w:pPr>
      <w:r>
        <w:rPr>
          <w:sz w:val="30"/>
          <w:szCs w:val="30"/>
        </w:rPr>
        <w:tab/>
        <w:t>5) организация бухгалтерского учета и отчетности АНО «Центр компетенций»;</w:t>
      </w:r>
    </w:p>
    <w:p>
      <w:pPr>
        <w:pStyle w:val="17"/>
        <w:numPr>
          <w:ilvl w:val="0"/>
          <w:numId w:val="2"/>
        </w:numPr>
        <w:tabs>
          <w:tab w:val="clear" w:pos="720"/>
          <w:tab w:val="left" w:pos="225" w:leader="none"/>
        </w:tabs>
        <w:spacing w:lineRule="auto" w:line="300"/>
        <w:ind w:firstLine="720"/>
        <w:jc w:val="both"/>
        <w:rPr>
          <w:sz w:val="30"/>
          <w:szCs w:val="30"/>
        </w:rPr>
      </w:pPr>
      <w:bookmarkStart w:id="110" w:name="bookmark118"/>
      <w:bookmarkEnd w:id="110"/>
      <w:r>
        <w:rPr>
          <w:sz w:val="30"/>
          <w:szCs w:val="30"/>
        </w:rPr>
        <w:t>6) управление в соответствии со своими полномочиями имуществом АНО «Центр компетенций», открытие и закрытие счетов в кредитных организациях;</w:t>
      </w:r>
    </w:p>
    <w:p>
      <w:pPr>
        <w:pStyle w:val="17"/>
        <w:numPr>
          <w:ilvl w:val="0"/>
          <w:numId w:val="2"/>
        </w:numPr>
        <w:tabs>
          <w:tab w:val="clear" w:pos="720"/>
          <w:tab w:val="left" w:pos="940" w:leader="none"/>
        </w:tabs>
        <w:spacing w:lineRule="auto" w:line="300"/>
        <w:ind w:firstLine="740"/>
        <w:jc w:val="both"/>
        <w:rPr>
          <w:sz w:val="30"/>
          <w:szCs w:val="30"/>
        </w:rPr>
      </w:pPr>
      <w:bookmarkStart w:id="111" w:name="bookmark119"/>
      <w:bookmarkEnd w:id="111"/>
      <w:r>
        <w:rPr>
          <w:sz w:val="30"/>
          <w:szCs w:val="30"/>
        </w:rPr>
        <w:t>7) осуществление контроля за деятельностью филиалов и представительств АНО «Центр компетенций»;</w:t>
      </w:r>
    </w:p>
    <w:p>
      <w:pPr>
        <w:pStyle w:val="17"/>
        <w:numPr>
          <w:ilvl w:val="0"/>
          <w:numId w:val="2"/>
        </w:numPr>
        <w:tabs>
          <w:tab w:val="clear" w:pos="720"/>
          <w:tab w:val="left" w:pos="940" w:leader="none"/>
        </w:tabs>
        <w:spacing w:lineRule="auto" w:line="300"/>
        <w:ind w:firstLine="740"/>
        <w:jc w:val="both"/>
        <w:rPr>
          <w:sz w:val="30"/>
          <w:szCs w:val="30"/>
        </w:rPr>
      </w:pPr>
      <w:bookmarkStart w:id="112" w:name="bookmark120"/>
      <w:bookmarkEnd w:id="112"/>
      <w:r>
        <w:rPr>
          <w:sz w:val="30"/>
          <w:szCs w:val="30"/>
        </w:rPr>
        <w:t>8) утверждение штатного расписания АНО «Центр компетенций», принятие на работу и увольнение работников АНО «Центр компетенций»;</w:t>
      </w:r>
    </w:p>
    <w:p>
      <w:pPr>
        <w:pStyle w:val="17"/>
        <w:widowControl/>
        <w:numPr>
          <w:ilvl w:val="0"/>
          <w:numId w:val="2"/>
        </w:numPr>
        <w:tabs>
          <w:tab w:val="clear" w:pos="720"/>
          <w:tab w:val="left" w:pos="940" w:leader="none"/>
        </w:tabs>
        <w:spacing w:lineRule="auto" w:line="300"/>
        <w:ind w:firstLine="740"/>
        <w:jc w:val="both"/>
        <w:rPr>
          <w:sz w:val="30"/>
          <w:szCs w:val="30"/>
        </w:rPr>
      </w:pPr>
      <w:bookmarkStart w:id="113" w:name="bookmark121"/>
      <w:bookmarkEnd w:id="113"/>
      <w:r>
        <w:rPr>
          <w:sz w:val="30"/>
          <w:szCs w:val="30"/>
        </w:rPr>
        <w:t>9) заключение договоров, в том числе трудовых, выдача доверенностей, издание приказов, утверждение иных внутренних нормативных документов, совершение сделок, за исключением случаев, когда утверждение таких документов или совершение таких сделок отнесено к компетенции Правления;</w:t>
      </w:r>
    </w:p>
    <w:p>
      <w:pPr>
        <w:pStyle w:val="17"/>
        <w:numPr>
          <w:ilvl w:val="0"/>
          <w:numId w:val="2"/>
        </w:numPr>
        <w:tabs>
          <w:tab w:val="clear" w:pos="720"/>
          <w:tab w:val="left" w:pos="952" w:leader="none"/>
        </w:tabs>
        <w:spacing w:lineRule="auto" w:line="300"/>
        <w:ind w:firstLine="740"/>
        <w:jc w:val="both"/>
        <w:rPr>
          <w:sz w:val="30"/>
          <w:szCs w:val="30"/>
        </w:rPr>
      </w:pPr>
      <w:r>
        <w:rPr>
          <w:sz w:val="30"/>
          <w:szCs w:val="30"/>
        </w:rPr>
        <w:t>10) техническое осуществление подготовки заседаний Правления;</w:t>
      </w:r>
    </w:p>
    <w:p>
      <w:pPr>
        <w:pStyle w:val="17"/>
        <w:numPr>
          <w:ilvl w:val="0"/>
          <w:numId w:val="2"/>
        </w:numPr>
        <w:tabs>
          <w:tab w:val="clear" w:pos="720"/>
          <w:tab w:val="left" w:pos="940" w:leader="none"/>
        </w:tabs>
        <w:spacing w:lineRule="auto" w:line="300" w:before="0" w:after="0"/>
        <w:ind w:firstLine="740"/>
        <w:jc w:val="both"/>
        <w:rPr/>
      </w:pPr>
      <w:bookmarkStart w:id="114" w:name="bookmark123"/>
      <w:bookmarkEnd w:id="114"/>
      <w:r>
        <w:rPr>
          <w:sz w:val="30"/>
          <w:szCs w:val="30"/>
        </w:rPr>
        <w:t>11) решение других вопросов, связанных с деятельностью АНО «Центр компетенций», за исключением вопросов, отнесенных к исключительной компетенции Правления и Учредителя;</w:t>
      </w:r>
    </w:p>
    <w:p>
      <w:pPr>
        <w:pStyle w:val="17"/>
        <w:numPr>
          <w:ilvl w:val="0"/>
          <w:numId w:val="2"/>
        </w:numPr>
        <w:tabs>
          <w:tab w:val="clear" w:pos="720"/>
          <w:tab w:val="left" w:pos="940" w:leader="none"/>
        </w:tabs>
        <w:spacing w:lineRule="auto" w:line="300" w:before="0" w:after="0"/>
        <w:ind w:firstLine="740"/>
        <w:jc w:val="both"/>
        <w:rPr/>
      </w:pPr>
      <w:r>
        <w:rPr>
          <w:sz w:val="30"/>
          <w:szCs w:val="30"/>
        </w:rPr>
        <w:t>12) по вопросам, относящимся к компетенции директора, директор АНО «Центр компетенций» издает приказы.</w:t>
      </w:r>
    </w:p>
    <w:p>
      <w:pPr>
        <w:pStyle w:val="17"/>
        <w:numPr>
          <w:ilvl w:val="0"/>
          <w:numId w:val="2"/>
        </w:numPr>
        <w:tabs>
          <w:tab w:val="clear" w:pos="720"/>
          <w:tab w:val="left" w:pos="940" w:leader="none"/>
        </w:tabs>
        <w:spacing w:lineRule="auto" w:line="300" w:before="0" w:after="0"/>
        <w:ind w:firstLine="740"/>
        <w:jc w:val="both"/>
        <w:rPr>
          <w:sz w:val="30"/>
          <w:szCs w:val="30"/>
        </w:rPr>
      </w:pPr>
      <w:r>
        <w:rPr>
          <w:sz w:val="30"/>
          <w:szCs w:val="30"/>
        </w:rPr>
      </w:r>
    </w:p>
    <w:p>
      <w:pPr>
        <w:pStyle w:val="18"/>
        <w:keepNext w:val="true"/>
        <w:keepLines/>
        <w:numPr>
          <w:ilvl w:val="0"/>
          <w:numId w:val="2"/>
        </w:numPr>
        <w:tabs>
          <w:tab w:val="clear" w:pos="720"/>
          <w:tab w:val="left" w:pos="1027" w:leader="none"/>
        </w:tabs>
        <w:spacing w:lineRule="auto" w:line="300" w:before="0" w:after="0"/>
        <w:ind w:firstLine="700"/>
        <w:jc w:val="center"/>
        <w:rPr>
          <w:sz w:val="30"/>
          <w:szCs w:val="30"/>
        </w:rPr>
      </w:pPr>
      <w:bookmarkStart w:id="115" w:name="bookmark126"/>
      <w:bookmarkEnd w:id="115"/>
      <w:r>
        <w:rPr>
          <w:sz w:val="30"/>
          <w:szCs w:val="30"/>
        </w:rPr>
        <w:t xml:space="preserve">8. </w:t>
      </w:r>
      <w:bookmarkStart w:id="116" w:name="bookmark127"/>
      <w:bookmarkStart w:id="117" w:name="bookmark125"/>
      <w:bookmarkStart w:id="118" w:name="bookmark124"/>
      <w:r>
        <w:rPr>
          <w:sz w:val="30"/>
          <w:szCs w:val="30"/>
        </w:rPr>
        <w:t xml:space="preserve">Надзор и контроль за деятельностью </w:t>
      </w:r>
    </w:p>
    <w:p>
      <w:pPr>
        <w:pStyle w:val="18"/>
        <w:numPr>
          <w:ilvl w:val="0"/>
          <w:numId w:val="2"/>
        </w:numPr>
        <w:tabs>
          <w:tab w:val="clear" w:pos="720"/>
          <w:tab w:val="left" w:pos="1027" w:leader="none"/>
        </w:tabs>
        <w:spacing w:lineRule="auto" w:line="300" w:before="0" w:after="0"/>
        <w:ind w:firstLine="700"/>
        <w:jc w:val="center"/>
        <w:rPr>
          <w:sz w:val="30"/>
          <w:szCs w:val="30"/>
        </w:rPr>
      </w:pPr>
      <w:r>
        <w:rPr>
          <w:sz w:val="30"/>
          <w:szCs w:val="30"/>
        </w:rPr>
        <w:t>АНО «Центр компетенций»</w:t>
      </w:r>
      <w:bookmarkEnd w:id="116"/>
      <w:bookmarkEnd w:id="117"/>
      <w:bookmarkEnd w:id="118"/>
    </w:p>
    <w:p>
      <w:pPr>
        <w:pStyle w:val="18"/>
        <w:numPr>
          <w:ilvl w:val="0"/>
          <w:numId w:val="2"/>
        </w:numPr>
        <w:tabs>
          <w:tab w:val="clear" w:pos="720"/>
          <w:tab w:val="left" w:pos="1027" w:leader="none"/>
        </w:tabs>
        <w:spacing w:lineRule="auto" w:line="300" w:before="0" w:after="0"/>
        <w:ind w:firstLine="700"/>
        <w:jc w:val="center"/>
        <w:rPr>
          <w:sz w:val="30"/>
          <w:szCs w:val="30"/>
        </w:rPr>
      </w:pPr>
      <w:r>
        <w:rPr>
          <w:sz w:val="30"/>
          <w:szCs w:val="30"/>
        </w:rPr>
      </w:r>
    </w:p>
    <w:p>
      <w:pPr>
        <w:pStyle w:val="17"/>
        <w:numPr>
          <w:ilvl w:val="1"/>
          <w:numId w:val="2"/>
        </w:numPr>
        <w:tabs>
          <w:tab w:val="clear" w:pos="720"/>
          <w:tab w:val="left" w:pos="1321" w:leader="none"/>
        </w:tabs>
        <w:spacing w:lineRule="auto" w:line="300"/>
        <w:ind w:firstLine="740"/>
        <w:jc w:val="both"/>
        <w:rPr/>
      </w:pPr>
      <w:bookmarkStart w:id="119" w:name="bookmark128"/>
      <w:bookmarkEnd w:id="119"/>
      <w:r>
        <w:rPr>
          <w:sz w:val="30"/>
          <w:szCs w:val="30"/>
        </w:rPr>
        <w:t>8. Учредитель осуществляет надзор за деятельностью</w:t>
        <w:br/>
        <w:t>АНО «Центр компетенций» через участие своих представителей в Правлении. Все органы АНО «Центр компетенций» обязаны исполнять требования Учредителя, направленные на осуществление надзора за деятельностью АНО «Центр компетенций», в том числе представлять любую информацию и документы, касающиеся деятельности АНО «Центр компетенций».</w:t>
      </w:r>
    </w:p>
    <w:p>
      <w:pPr>
        <w:pStyle w:val="17"/>
        <w:numPr>
          <w:ilvl w:val="1"/>
          <w:numId w:val="2"/>
        </w:numPr>
        <w:tabs>
          <w:tab w:val="clear" w:pos="720"/>
          <w:tab w:val="left" w:pos="1321" w:leader="none"/>
        </w:tabs>
        <w:spacing w:lineRule="auto" w:line="300"/>
        <w:ind w:firstLine="740"/>
        <w:jc w:val="both"/>
        <w:rPr/>
      </w:pPr>
      <w:bookmarkStart w:id="120" w:name="bookmark129"/>
      <w:bookmarkEnd w:id="120"/>
      <w:r>
        <w:rPr>
          <w:sz w:val="30"/>
          <w:szCs w:val="30"/>
        </w:rPr>
        <w:t>8.2. Внутренний финансовый контроль АНО «Центр компетенций» осуществляет ревизионная комиссия (ревизор), которая назначается Правлением сроком на 5 лет. Ревизионная комиссия проводит проверки финансово-хозяйственной деятельности АНО «Центр компетенций» не реже одного раза в год и представляет в Правление заключение по годовому отчету АНО «Центр компетенций».</w:t>
      </w:r>
    </w:p>
    <w:p>
      <w:pPr>
        <w:pStyle w:val="17"/>
        <w:numPr>
          <w:ilvl w:val="1"/>
          <w:numId w:val="2"/>
        </w:numPr>
        <w:tabs>
          <w:tab w:val="clear" w:pos="720"/>
          <w:tab w:val="left" w:pos="1321" w:leader="none"/>
        </w:tabs>
        <w:spacing w:lineRule="auto" w:line="300"/>
        <w:ind w:firstLine="740"/>
        <w:jc w:val="both"/>
        <w:rPr/>
      </w:pPr>
      <w:r>
        <w:rPr>
          <w:sz w:val="30"/>
          <w:szCs w:val="30"/>
        </w:rPr>
        <w:t>Членами ревизионной комиссии (ревизором) не могут быть члены Правления, директор.</w:t>
      </w:r>
    </w:p>
    <w:p>
      <w:pPr>
        <w:pStyle w:val="17"/>
        <w:numPr>
          <w:ilvl w:val="1"/>
          <w:numId w:val="2"/>
        </w:numPr>
        <w:tabs>
          <w:tab w:val="clear" w:pos="720"/>
          <w:tab w:val="left" w:pos="1321" w:leader="none"/>
        </w:tabs>
        <w:spacing w:lineRule="auto" w:line="300"/>
        <w:ind w:firstLine="740"/>
        <w:jc w:val="both"/>
        <w:rPr>
          <w:sz w:val="30"/>
          <w:szCs w:val="30"/>
        </w:rPr>
      </w:pPr>
      <w:bookmarkStart w:id="121" w:name="bookmark130"/>
      <w:bookmarkEnd w:id="121"/>
      <w:r>
        <w:rPr>
          <w:sz w:val="30"/>
          <w:szCs w:val="30"/>
        </w:rPr>
        <w:t>8.3. Ревизионная комиссия (ревизор) вправе требовать от директора все необходимые бухгалтерские, финансовые и другие документы, а также объяснения по вопросам деятельности АНО «Центр компетенций».</w:t>
      </w:r>
    </w:p>
    <w:p>
      <w:pPr>
        <w:pStyle w:val="17"/>
        <w:numPr>
          <w:ilvl w:val="1"/>
          <w:numId w:val="2"/>
        </w:numPr>
        <w:tabs>
          <w:tab w:val="clear" w:pos="720"/>
          <w:tab w:val="left" w:pos="1321" w:leader="none"/>
        </w:tabs>
        <w:spacing w:lineRule="auto" w:line="300"/>
        <w:ind w:firstLine="740"/>
        <w:jc w:val="both"/>
        <w:rPr>
          <w:sz w:val="30"/>
          <w:szCs w:val="30"/>
        </w:rPr>
      </w:pPr>
      <w:bookmarkStart w:id="122" w:name="bookmark131"/>
      <w:bookmarkEnd w:id="122"/>
      <w:r>
        <w:rPr>
          <w:sz w:val="30"/>
          <w:szCs w:val="30"/>
        </w:rPr>
        <w:t>8.4. Ревизионная комиссия (ревизор) представляет результаты проверок в Правление.</w:t>
      </w:r>
    </w:p>
    <w:p>
      <w:pPr>
        <w:pStyle w:val="17"/>
        <w:numPr>
          <w:ilvl w:val="1"/>
          <w:numId w:val="2"/>
        </w:numPr>
        <w:tabs>
          <w:tab w:val="clear" w:pos="720"/>
          <w:tab w:val="left" w:pos="1560" w:leader="none"/>
        </w:tabs>
        <w:spacing w:lineRule="auto" w:line="300"/>
        <w:ind w:firstLine="740"/>
        <w:jc w:val="both"/>
        <w:rPr>
          <w:sz w:val="30"/>
          <w:szCs w:val="30"/>
        </w:rPr>
      </w:pPr>
      <w:bookmarkStart w:id="123" w:name="bookmark132"/>
      <w:bookmarkEnd w:id="123"/>
      <w:r>
        <w:rPr>
          <w:sz w:val="30"/>
          <w:szCs w:val="30"/>
        </w:rPr>
        <w:t>8.5. Ревизионная комиссия (ревизор) не вправе разглашать конфиденциальную информацию, ставшую им известной в ходе проведения проверок.</w:t>
      </w:r>
    </w:p>
    <w:p>
      <w:pPr>
        <w:pStyle w:val="17"/>
        <w:numPr>
          <w:ilvl w:val="1"/>
          <w:numId w:val="2"/>
        </w:numPr>
        <w:tabs>
          <w:tab w:val="clear" w:pos="720"/>
          <w:tab w:val="left" w:pos="1321" w:leader="none"/>
        </w:tabs>
        <w:spacing w:lineRule="auto" w:line="300" w:before="0" w:after="0"/>
        <w:ind w:firstLine="740"/>
        <w:jc w:val="both"/>
        <w:rPr>
          <w:sz w:val="30"/>
          <w:szCs w:val="30"/>
        </w:rPr>
      </w:pPr>
      <w:bookmarkStart w:id="124" w:name="bookmark133"/>
      <w:bookmarkEnd w:id="124"/>
      <w:r>
        <w:rPr>
          <w:sz w:val="30"/>
          <w:szCs w:val="30"/>
        </w:rPr>
        <w:t>8.6. АНО «Центр компетенций» предоставляет ежегодно отчет о своей деятельности Учредителю. Указанный отчет подлежит утверждению на заседании Правления.</w:t>
      </w:r>
    </w:p>
    <w:p>
      <w:pPr>
        <w:pStyle w:val="18"/>
        <w:keepNext w:val="true"/>
        <w:keepLines/>
        <w:numPr>
          <w:ilvl w:val="0"/>
          <w:numId w:val="2"/>
        </w:numPr>
        <w:tabs>
          <w:tab w:val="clear" w:pos="720"/>
          <w:tab w:val="left" w:pos="332" w:leader="none"/>
        </w:tabs>
        <w:spacing w:lineRule="auto" w:line="300" w:before="0" w:after="0"/>
        <w:rPr>
          <w:sz w:val="30"/>
          <w:szCs w:val="30"/>
        </w:rPr>
      </w:pPr>
      <w:r>
        <w:rPr>
          <w:sz w:val="30"/>
          <w:szCs w:val="30"/>
        </w:rPr>
      </w:r>
    </w:p>
    <w:p>
      <w:pPr>
        <w:pStyle w:val="18"/>
        <w:numPr>
          <w:ilvl w:val="0"/>
          <w:numId w:val="2"/>
        </w:numPr>
        <w:tabs>
          <w:tab w:val="clear" w:pos="720"/>
          <w:tab w:val="left" w:pos="332" w:leader="none"/>
        </w:tabs>
        <w:spacing w:lineRule="auto" w:line="300" w:before="0" w:after="0"/>
        <w:rPr>
          <w:sz w:val="30"/>
          <w:szCs w:val="30"/>
        </w:rPr>
      </w:pPr>
      <w:bookmarkStart w:id="125" w:name="bookmark136"/>
      <w:bookmarkEnd w:id="125"/>
      <w:r>
        <w:rPr>
          <w:sz w:val="30"/>
          <w:szCs w:val="30"/>
        </w:rPr>
        <w:t xml:space="preserve">9. </w:t>
      </w:r>
      <w:bookmarkStart w:id="126" w:name="bookmark137"/>
      <w:bookmarkStart w:id="127" w:name="bookmark135"/>
      <w:bookmarkStart w:id="128" w:name="bookmark134"/>
      <w:r>
        <w:rPr>
          <w:sz w:val="30"/>
          <w:szCs w:val="30"/>
        </w:rPr>
        <w:t>Учет и отчетность АНО «Центр компетенций»</w:t>
      </w:r>
      <w:bookmarkEnd w:id="126"/>
      <w:bookmarkEnd w:id="127"/>
      <w:bookmarkEnd w:id="128"/>
    </w:p>
    <w:p>
      <w:pPr>
        <w:pStyle w:val="18"/>
        <w:numPr>
          <w:ilvl w:val="0"/>
          <w:numId w:val="2"/>
        </w:numPr>
        <w:tabs>
          <w:tab w:val="clear" w:pos="720"/>
          <w:tab w:val="left" w:pos="332" w:leader="none"/>
        </w:tabs>
        <w:spacing w:lineRule="auto" w:line="300" w:before="0" w:after="0"/>
        <w:rPr>
          <w:sz w:val="30"/>
          <w:szCs w:val="30"/>
        </w:rPr>
      </w:pPr>
      <w:r>
        <w:rPr>
          <w:sz w:val="30"/>
          <w:szCs w:val="30"/>
        </w:rPr>
      </w:r>
    </w:p>
    <w:p>
      <w:pPr>
        <w:pStyle w:val="17"/>
        <w:numPr>
          <w:ilvl w:val="1"/>
          <w:numId w:val="2"/>
        </w:numPr>
        <w:tabs>
          <w:tab w:val="clear" w:pos="720"/>
          <w:tab w:val="left" w:pos="1321" w:leader="none"/>
        </w:tabs>
        <w:spacing w:lineRule="auto" w:line="300"/>
        <w:ind w:firstLine="740"/>
        <w:jc w:val="both"/>
        <w:rPr>
          <w:sz w:val="30"/>
          <w:szCs w:val="30"/>
        </w:rPr>
      </w:pPr>
      <w:bookmarkStart w:id="129" w:name="bookmark138"/>
      <w:bookmarkEnd w:id="129"/>
      <w:r>
        <w:rPr>
          <w:sz w:val="30"/>
          <w:szCs w:val="30"/>
        </w:rPr>
        <w:t>9.1. АНО «Центр компетенций» в установленном законодательством Российской Федерации порядке ведет финансовую (бухгалтерскую) и статистическую отчетность и ежегодно готовит отчеты об использовании своего имущества.</w:t>
      </w:r>
    </w:p>
    <w:p>
      <w:pPr>
        <w:pStyle w:val="17"/>
        <w:numPr>
          <w:ilvl w:val="1"/>
          <w:numId w:val="2"/>
        </w:numPr>
        <w:tabs>
          <w:tab w:val="clear" w:pos="720"/>
          <w:tab w:val="left" w:pos="1269" w:leader="none"/>
        </w:tabs>
        <w:spacing w:lineRule="auto" w:line="300"/>
        <w:ind w:firstLine="740"/>
        <w:jc w:val="both"/>
        <w:rPr>
          <w:sz w:val="30"/>
          <w:szCs w:val="30"/>
        </w:rPr>
      </w:pPr>
      <w:bookmarkStart w:id="130" w:name="bookmark139"/>
      <w:bookmarkEnd w:id="130"/>
      <w:r>
        <w:rPr>
          <w:sz w:val="30"/>
          <w:szCs w:val="30"/>
        </w:rPr>
        <w:t>9.2. Финансовый год устанавливается с 1 января по 31 декабря.</w:t>
      </w:r>
    </w:p>
    <w:p>
      <w:pPr>
        <w:pStyle w:val="17"/>
        <w:numPr>
          <w:ilvl w:val="0"/>
          <w:numId w:val="2"/>
        </w:numPr>
        <w:spacing w:lineRule="auto" w:line="300"/>
        <w:ind w:firstLine="740"/>
        <w:jc w:val="both"/>
        <w:rPr>
          <w:sz w:val="30"/>
          <w:szCs w:val="30"/>
        </w:rPr>
      </w:pPr>
      <w:r>
        <w:rPr>
          <w:sz w:val="30"/>
          <w:szCs w:val="30"/>
        </w:rPr>
        <w:t>АНО «Центр компетенций» подготавливает не позднее 1 марта года, следующего за отчетным, годовой отчет о деятельности АНО «Центр компетенций» и направляет его в Правление, которое утверждает его до 1 апреля года, следующего за отчетным.</w:t>
      </w:r>
    </w:p>
    <w:p>
      <w:pPr>
        <w:pStyle w:val="17"/>
        <w:numPr>
          <w:ilvl w:val="0"/>
          <w:numId w:val="2"/>
        </w:numPr>
        <w:spacing w:lineRule="auto" w:line="300"/>
        <w:ind w:firstLine="740"/>
        <w:jc w:val="both"/>
        <w:rPr>
          <w:sz w:val="30"/>
          <w:szCs w:val="30"/>
        </w:rPr>
      </w:pPr>
      <w:r>
        <w:rPr>
          <w:sz w:val="30"/>
          <w:szCs w:val="30"/>
        </w:rPr>
        <w:t>Годовой отчет АНО «Центр компетенций» включает годовую финансовую (бухгалтерскую) отчетность, годовой отчет об использовании имущества АНО «Центр компетенций» и годовой отчет о результатах финансирования проектов, который утверждается Правлением и направляется Учредителю до 15 апреля года, следующего за отчетным периодом.</w:t>
      </w:r>
    </w:p>
    <w:p>
      <w:pPr>
        <w:pStyle w:val="17"/>
        <w:widowControl/>
        <w:numPr>
          <w:ilvl w:val="0"/>
          <w:numId w:val="2"/>
        </w:numPr>
        <w:tabs>
          <w:tab w:val="clear" w:pos="720"/>
          <w:tab w:val="left" w:pos="940" w:leader="none"/>
        </w:tabs>
        <w:spacing w:lineRule="auto" w:line="300" w:before="0" w:after="320"/>
        <w:ind w:firstLine="740"/>
        <w:jc w:val="both"/>
        <w:rPr>
          <w:sz w:val="30"/>
          <w:szCs w:val="30"/>
        </w:rPr>
      </w:pPr>
      <w:r>
        <w:rPr>
          <w:sz w:val="30"/>
          <w:szCs w:val="30"/>
        </w:rPr>
        <w:t>Отчет о своей деятельности ежегодно размещается на официальном сайте АНО «Центр компетенций» в сети «Интернет».</w:t>
      </w:r>
    </w:p>
    <w:p>
      <w:pPr>
        <w:pStyle w:val="18"/>
        <w:keepNext w:val="true"/>
        <w:keepLines/>
        <w:numPr>
          <w:ilvl w:val="0"/>
          <w:numId w:val="2"/>
        </w:numPr>
        <w:tabs>
          <w:tab w:val="clear" w:pos="720"/>
          <w:tab w:val="left" w:pos="457" w:leader="none"/>
        </w:tabs>
        <w:spacing w:lineRule="auto" w:line="300" w:before="0" w:after="320"/>
        <w:rPr>
          <w:sz w:val="30"/>
          <w:szCs w:val="30"/>
        </w:rPr>
      </w:pPr>
      <w:bookmarkStart w:id="131" w:name="bookmark142"/>
      <w:bookmarkEnd w:id="131"/>
      <w:r>
        <w:rPr>
          <w:sz w:val="30"/>
          <w:szCs w:val="30"/>
        </w:rPr>
        <w:t xml:space="preserve">10. </w:t>
      </w:r>
      <w:bookmarkStart w:id="132" w:name="bookmark143"/>
      <w:bookmarkStart w:id="133" w:name="bookmark141"/>
      <w:bookmarkStart w:id="134" w:name="bookmark140"/>
      <w:r>
        <w:rPr>
          <w:sz w:val="30"/>
          <w:szCs w:val="30"/>
        </w:rPr>
        <w:t>Порядок внесения дополнений и изменений в Устав</w:t>
      </w:r>
      <w:bookmarkEnd w:id="132"/>
      <w:bookmarkEnd w:id="133"/>
      <w:bookmarkEnd w:id="134"/>
    </w:p>
    <w:p>
      <w:pPr>
        <w:pStyle w:val="17"/>
        <w:numPr>
          <w:ilvl w:val="1"/>
          <w:numId w:val="2"/>
        </w:numPr>
        <w:tabs>
          <w:tab w:val="clear" w:pos="720"/>
          <w:tab w:val="left" w:pos="1408" w:leader="none"/>
        </w:tabs>
        <w:spacing w:lineRule="auto" w:line="300"/>
        <w:ind w:firstLine="740"/>
        <w:jc w:val="both"/>
        <w:rPr/>
      </w:pPr>
      <w:bookmarkStart w:id="135" w:name="bookmark144"/>
      <w:bookmarkEnd w:id="135"/>
      <w:r>
        <w:rPr>
          <w:sz w:val="30"/>
          <w:szCs w:val="30"/>
        </w:rPr>
        <w:t>10.1. Изменения и дополнения в Устав вносятся по решению Правления АНО «Центр компетенций».</w:t>
      </w:r>
    </w:p>
    <w:p>
      <w:pPr>
        <w:pStyle w:val="17"/>
        <w:numPr>
          <w:ilvl w:val="1"/>
          <w:numId w:val="2"/>
        </w:numPr>
        <w:tabs>
          <w:tab w:val="clear" w:pos="720"/>
          <w:tab w:val="left" w:pos="1408" w:leader="none"/>
        </w:tabs>
        <w:spacing w:lineRule="auto" w:line="300"/>
        <w:ind w:firstLine="740"/>
        <w:jc w:val="both"/>
        <w:rPr/>
      </w:pPr>
      <w:r>
        <w:rPr>
          <w:sz w:val="30"/>
          <w:szCs w:val="30"/>
        </w:rPr>
        <w:t>Изменения подлежат государственной регистрации.</w:t>
      </w:r>
    </w:p>
    <w:p>
      <w:pPr>
        <w:pStyle w:val="17"/>
        <w:numPr>
          <w:ilvl w:val="1"/>
          <w:numId w:val="2"/>
        </w:numPr>
        <w:tabs>
          <w:tab w:val="clear" w:pos="720"/>
          <w:tab w:val="left" w:pos="1408" w:leader="none"/>
        </w:tabs>
        <w:spacing w:lineRule="auto" w:line="300"/>
        <w:ind w:firstLine="743"/>
        <w:jc w:val="both"/>
        <w:rPr/>
      </w:pPr>
      <w:bookmarkStart w:id="136" w:name="bookmark145"/>
      <w:bookmarkEnd w:id="136"/>
      <w:r>
        <w:rPr>
          <w:sz w:val="30"/>
          <w:szCs w:val="30"/>
        </w:rPr>
        <w:t>10.2. Государственная регистрация изменений и дополнений к Уставу осуществляется в порядке, установленном действующим законодательством Российской Федерации.</w:t>
      </w:r>
    </w:p>
    <w:p>
      <w:pPr>
        <w:pStyle w:val="17"/>
        <w:numPr>
          <w:ilvl w:val="1"/>
          <w:numId w:val="2"/>
        </w:numPr>
        <w:tabs>
          <w:tab w:val="clear" w:pos="720"/>
          <w:tab w:val="left" w:pos="1408" w:leader="none"/>
        </w:tabs>
        <w:spacing w:lineRule="auto" w:line="300"/>
        <w:ind w:firstLine="743"/>
        <w:jc w:val="both"/>
        <w:rPr/>
      </w:pPr>
      <w:r>
        <w:rPr>
          <w:sz w:val="30"/>
          <w:szCs w:val="30"/>
        </w:rPr>
        <w:t>На государственную регистрацию представляется новая редакция устава АНО «Центр компетенций», утвержденная Учредителем.</w:t>
      </w:r>
    </w:p>
    <w:p>
      <w:pPr>
        <w:pStyle w:val="17"/>
        <w:numPr>
          <w:ilvl w:val="1"/>
          <w:numId w:val="2"/>
        </w:numPr>
        <w:tabs>
          <w:tab w:val="clear" w:pos="720"/>
          <w:tab w:val="left" w:pos="1408" w:leader="none"/>
        </w:tabs>
        <w:spacing w:lineRule="auto" w:line="300" w:before="0" w:after="320"/>
        <w:ind w:firstLine="743"/>
        <w:jc w:val="both"/>
        <w:rPr>
          <w:sz w:val="30"/>
          <w:szCs w:val="30"/>
        </w:rPr>
      </w:pPr>
      <w:bookmarkStart w:id="137" w:name="bookmark146"/>
      <w:bookmarkEnd w:id="137"/>
      <w:r>
        <w:rPr>
          <w:sz w:val="30"/>
          <w:szCs w:val="30"/>
        </w:rPr>
        <w:t>10.3. Изменения и дополнения к настоящему Уставу вступают в силу со дня их государственной регистрации.</w:t>
      </w:r>
    </w:p>
    <w:p>
      <w:pPr>
        <w:pStyle w:val="17"/>
        <w:numPr>
          <w:ilvl w:val="0"/>
          <w:numId w:val="2"/>
        </w:numPr>
        <w:tabs>
          <w:tab w:val="clear" w:pos="720"/>
          <w:tab w:val="left" w:pos="1408" w:leader="none"/>
        </w:tabs>
        <w:spacing w:lineRule="auto" w:line="300" w:before="0" w:after="320"/>
        <w:ind w:left="432" w:hanging="0"/>
        <w:jc w:val="center"/>
        <w:rPr>
          <w:sz w:val="30"/>
          <w:szCs w:val="30"/>
        </w:rPr>
      </w:pPr>
      <w:r>
        <w:rPr>
          <w:b/>
          <w:sz w:val="30"/>
          <w:szCs w:val="30"/>
        </w:rPr>
        <w:t>11. Конфликт интересов</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11.1. Для целей настоящего Устава, заинтересованными в совершении АНО «Центр компетенций» тех или иных действий, в том числе сделок с другими организациями или гражданами (далее – заинтересованные лица), признаются члены Правления АНО «Центр компетенций» и директор АНО «Центр компетенций»,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родственных отношениях или являются кредиторами этих граждан. При этом указанные организации или граждане являются поставщиками товаров, услуг для АНО «Центр компетенций», крупными потребителями товаров (услуг), производимых АНО «Центр компетенций», владеют имуществом, которое полностью или частично образовано АНО «Центр компетенций», или могут извлекать выгоду из пользования, распоряжения имуществом АНО «Центр компетенций».</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11.2. Заинтересованность в совершении АНО «Центр компетенций» тех или иных действий, в том числе в совершении сделок, влечет за собой конфликт интересов заинтересованных лиц и АНО «Центр компетенций».</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11.3. Заинтересованные лица обязаны соблюдать интересы АНО «Центр компетенций», прежде всего в отношении целей её деятельности, и не должны использовать возможности АНО «Центр компетенций» или допускать их использование в иных целях кроме предусмотренных настоящим Уставом.</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Под термином «возможности АНО «Центр компетенций» в целях настоящего пункта понимаются принадлежащее АНО «Центр компетенций» имущество, имущественные и не имущественные права возможности в области предпринимательской деятельности, информация о деятельности и планах АНО «Центр компетенций», имеющие для него ценность.</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11.4. В случае, если заинтересованное лицо имеет заинтересованность в сделке, стороной которой является или намеревается быть АНО «Центр компетенций», а также в случае иного противоречия интересов указанного лица и АНО «Центр компетенций» в отношении существующей или предполагаемой сделки:</w:t>
      </w:r>
    </w:p>
    <w:p>
      <w:pPr>
        <w:pStyle w:val="17"/>
        <w:widowControl/>
        <w:numPr>
          <w:ilvl w:val="0"/>
          <w:numId w:val="2"/>
        </w:numPr>
        <w:tabs>
          <w:tab w:val="clear" w:pos="720"/>
          <w:tab w:val="left" w:pos="940" w:leader="none"/>
        </w:tabs>
        <w:spacing w:lineRule="auto" w:line="300" w:before="0" w:after="0"/>
        <w:ind w:firstLine="740"/>
        <w:jc w:val="both"/>
        <w:rPr>
          <w:sz w:val="30"/>
          <w:szCs w:val="30"/>
        </w:rPr>
      </w:pPr>
      <w:r>
        <w:rPr>
          <w:sz w:val="30"/>
          <w:szCs w:val="30"/>
        </w:rPr>
        <w:t xml:space="preserve">- АНО «Центр компетенций» обязано сообщить о своей заинтересованности Правлению АНО «Центр компетенций» до момента принятия решения о заключении сделки; </w:t>
      </w:r>
    </w:p>
    <w:p>
      <w:pPr>
        <w:pStyle w:val="17"/>
        <w:numPr>
          <w:ilvl w:val="0"/>
          <w:numId w:val="2"/>
        </w:numPr>
        <w:tabs>
          <w:tab w:val="clear" w:pos="720"/>
          <w:tab w:val="left" w:pos="1408" w:leader="none"/>
        </w:tabs>
        <w:spacing w:lineRule="auto" w:line="300" w:before="0" w:after="0"/>
        <w:ind w:left="0" w:right="0" w:firstLine="709"/>
        <w:jc w:val="both"/>
        <w:rPr>
          <w:sz w:val="30"/>
          <w:szCs w:val="30"/>
        </w:rPr>
      </w:pPr>
      <w:r>
        <w:rPr>
          <w:sz w:val="30"/>
          <w:szCs w:val="30"/>
        </w:rPr>
        <w:t>- сделка должна быть одобрена Правлением АНО «Центр компетенций».</w:t>
      </w:r>
    </w:p>
    <w:p>
      <w:pPr>
        <w:pStyle w:val="17"/>
        <w:numPr>
          <w:ilvl w:val="0"/>
          <w:numId w:val="2"/>
        </w:numPr>
        <w:tabs>
          <w:tab w:val="clear" w:pos="720"/>
          <w:tab w:val="left" w:pos="1408" w:leader="none"/>
        </w:tabs>
        <w:spacing w:lineRule="auto" w:line="300" w:before="0" w:after="0"/>
        <w:ind w:left="0" w:right="0" w:firstLine="709"/>
        <w:jc w:val="both"/>
        <w:rPr>
          <w:sz w:val="30"/>
          <w:szCs w:val="30"/>
        </w:rPr>
      </w:pPr>
      <w:r>
        <w:rPr>
          <w:sz w:val="30"/>
          <w:szCs w:val="30"/>
        </w:rPr>
        <w:t>11.5.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pPr>
        <w:pStyle w:val="17"/>
        <w:numPr>
          <w:ilvl w:val="0"/>
          <w:numId w:val="2"/>
        </w:numPr>
        <w:tabs>
          <w:tab w:val="clear" w:pos="720"/>
          <w:tab w:val="left" w:pos="1408" w:leader="none"/>
        </w:tabs>
        <w:spacing w:lineRule="auto" w:line="300"/>
        <w:ind w:left="0" w:right="0" w:firstLine="709"/>
        <w:jc w:val="both"/>
        <w:rPr/>
      </w:pPr>
      <w:r>
        <w:rPr>
          <w:sz w:val="30"/>
          <w:szCs w:val="30"/>
        </w:rPr>
        <w:t xml:space="preserve">11.6. Заинтересованное лицо несет перед АНО «Центр компетенций» ответственность в размере убытков, причиненных АНО «Центр компетенций». Если убытки причинены АНО «Центр компетенций» несколькими заинтересованными лицами, их ответственность перед АНО «Центр компетенций» является солидарной. </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r>
    </w:p>
    <w:p>
      <w:pPr>
        <w:pStyle w:val="18"/>
        <w:keepNext w:val="true"/>
        <w:keepLines/>
        <w:numPr>
          <w:ilvl w:val="0"/>
          <w:numId w:val="2"/>
        </w:numPr>
        <w:tabs>
          <w:tab w:val="clear" w:pos="720"/>
          <w:tab w:val="left" w:pos="452" w:leader="none"/>
        </w:tabs>
        <w:spacing w:lineRule="auto" w:line="300" w:before="0" w:after="320"/>
        <w:jc w:val="center"/>
        <w:rPr>
          <w:sz w:val="30"/>
          <w:szCs w:val="30"/>
        </w:rPr>
      </w:pPr>
      <w:bookmarkStart w:id="138" w:name="bookmark150"/>
      <w:bookmarkStart w:id="139" w:name="bookmark148"/>
      <w:bookmarkStart w:id="140" w:name="bookmark147"/>
      <w:r>
        <w:rPr>
          <w:sz w:val="30"/>
          <w:szCs w:val="30"/>
        </w:rPr>
        <w:t>12. Порядок реорганизации и ликвидации АНО «Центр компетенций»</w:t>
      </w:r>
      <w:bookmarkEnd w:id="138"/>
      <w:bookmarkEnd w:id="139"/>
      <w:bookmarkEnd w:id="140"/>
    </w:p>
    <w:p>
      <w:pPr>
        <w:pStyle w:val="17"/>
        <w:numPr>
          <w:ilvl w:val="0"/>
          <w:numId w:val="2"/>
        </w:numPr>
        <w:tabs>
          <w:tab w:val="clear" w:pos="720"/>
          <w:tab w:val="left" w:pos="1574" w:leader="none"/>
        </w:tabs>
        <w:spacing w:lineRule="auto" w:line="300"/>
        <w:ind w:left="0" w:right="0" w:firstLine="709"/>
        <w:jc w:val="both"/>
        <w:rPr/>
      </w:pPr>
      <w:r>
        <w:rPr>
          <w:sz w:val="30"/>
          <w:szCs w:val="30"/>
        </w:rPr>
        <w:t>12.1. АНО «Центр компетенций» может быть реорганизована на основании и в порядке, которые предусмотрены Гражданским кодексом Российской Федерации, Федеральным законом «О некоммерческих организациях» и разделом 6 настоящего устава.</w:t>
      </w:r>
    </w:p>
    <w:p>
      <w:pPr>
        <w:pStyle w:val="17"/>
        <w:numPr>
          <w:ilvl w:val="0"/>
          <w:numId w:val="2"/>
        </w:numPr>
        <w:spacing w:lineRule="auto" w:line="300"/>
        <w:ind w:firstLine="740"/>
        <w:jc w:val="both"/>
        <w:rPr/>
      </w:pPr>
      <w:r>
        <w:rPr>
          <w:sz w:val="30"/>
          <w:szCs w:val="30"/>
        </w:rPr>
        <w:t>Ликвидация АНО «Центр компетенций» может осуществляться в соответствии с законодательством Российской Федерации по решению Правления в соответствии с разделом 6 настоящего устава или по решению суда.</w:t>
      </w:r>
    </w:p>
    <w:p>
      <w:pPr>
        <w:pStyle w:val="17"/>
        <w:numPr>
          <w:ilvl w:val="0"/>
          <w:numId w:val="2"/>
        </w:numPr>
        <w:spacing w:lineRule="auto" w:line="300"/>
        <w:ind w:firstLine="740"/>
        <w:jc w:val="both"/>
        <w:rPr/>
      </w:pPr>
      <w:r>
        <w:rPr>
          <w:sz w:val="30"/>
          <w:szCs w:val="30"/>
        </w:rPr>
        <w:t>Решение о реорганизации в форме преобразования принимается Учредителем.</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12.2. Требования кредиторов ликвидируемой АНО «Центр компетенций» удовлетворяются за счет имущества, на которое в соответствии с законодательством Российской Федерации может быть обращено взыскание. При ликвидации АНО «Центр компетенций» оставшееся после удовлетворения требований кредиторов имущество, если иное не установлено Федеральным законом и иными федеральными законами, направляется в соответствии с учредительными документами АНО «Центр компетенций» на цели, в интересах которых она была создана, и (или) на благотворительные цели, в порядке, установленном органом, принявшим решение о ликвидации. В случае если использование имущества АНО «Центр компетенций» в соответствии с учредительными документами не представляется возможным, оно обращается в доход государства.</w:t>
      </w:r>
    </w:p>
    <w:p>
      <w:pPr>
        <w:pStyle w:val="17"/>
        <w:numPr>
          <w:ilvl w:val="0"/>
          <w:numId w:val="2"/>
        </w:numPr>
        <w:tabs>
          <w:tab w:val="clear" w:pos="720"/>
          <w:tab w:val="left" w:pos="1408" w:leader="none"/>
        </w:tabs>
        <w:spacing w:lineRule="auto" w:line="300"/>
        <w:ind w:left="0" w:right="0" w:firstLine="709"/>
        <w:jc w:val="both"/>
        <w:rPr>
          <w:sz w:val="30"/>
          <w:szCs w:val="30"/>
        </w:rPr>
      </w:pPr>
      <w:r>
        <w:rPr>
          <w:sz w:val="30"/>
          <w:szCs w:val="30"/>
        </w:rPr>
        <w:t>12.3. При реорганизации АНО «Центр компетенций» все документы (управленческие, финансовые, по личному составу и другие) передаются в упорядоченном виде правопреемнику АНО «Центр компетенций».</w:t>
      </w:r>
    </w:p>
    <w:p>
      <w:pPr>
        <w:pStyle w:val="17"/>
        <w:widowControl/>
        <w:numPr>
          <w:ilvl w:val="0"/>
          <w:numId w:val="2"/>
        </w:numPr>
        <w:tabs>
          <w:tab w:val="clear" w:pos="720"/>
          <w:tab w:val="left" w:pos="1408" w:leader="none"/>
        </w:tabs>
        <w:spacing w:lineRule="auto" w:line="300" w:before="0" w:after="0"/>
        <w:ind w:firstLine="700"/>
        <w:jc w:val="both"/>
        <w:rPr/>
      </w:pPr>
      <w:r>
        <w:rPr>
          <w:sz w:val="30"/>
          <w:szCs w:val="30"/>
        </w:rPr>
        <w:t>При отсутствии правопреемника документы постоянного хранения, документы по личному составу, а также архивные документы, сроки временного хранения которых не истекли, в упорядоченном виде передаются на хранение в соответствующий государственный архив.</w:t>
      </w:r>
    </w:p>
    <w:p>
      <w:pPr>
        <w:pStyle w:val="17"/>
        <w:widowControl/>
        <w:numPr>
          <w:ilvl w:val="0"/>
          <w:numId w:val="2"/>
        </w:numPr>
        <w:tabs>
          <w:tab w:val="clear" w:pos="720"/>
          <w:tab w:val="left" w:pos="1408" w:leader="none"/>
        </w:tabs>
        <w:spacing w:lineRule="auto" w:line="300" w:before="0" w:after="0"/>
        <w:ind w:firstLine="700"/>
        <w:jc w:val="both"/>
        <w:rPr/>
      </w:pPr>
      <w:r>
        <w:rPr>
          <w:sz w:val="30"/>
          <w:szCs w:val="30"/>
        </w:rPr>
        <w:t>12.4. Ликвидация считается завершенной, а АНО «Центр компетенций» прекратит свою деятельность с момента внесения записи в единый реестр юридических лиц.</w:t>
      </w:r>
    </w:p>
    <w:sectPr>
      <w:headerReference w:type="default" r:id="rId2"/>
      <w:headerReference w:type="first" r:id="rId3"/>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Arial">
    <w:charset w:val="cc"/>
    <w:family w:val="roman"/>
    <w:pitch w:val="variable"/>
  </w:font>
  <w:font w:name="Segoe UI">
    <w:charset w:val="cc"/>
    <w:family w:val="roman"/>
    <w:pitch w:val="variable"/>
  </w:font>
  <w:font w:name="OpenSymbol">
    <w:altName w:val="Arial Unicode MS"/>
    <w:charset w:val="cc"/>
    <w:family w:val="roman"/>
    <w:pitch w:val="variable"/>
  </w:font>
  <w:font w:name="Tahom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center"/>
      <w:rPr/>
    </w:pPr>
    <w:r>
      <w:rPr/>
      <w:fldChar w:fldCharType="begin"/>
    </w:r>
    <w:r>
      <w:rPr/>
      <w:instrText> PAGE </w:instrText>
    </w:r>
    <w:r>
      <w:rPr/>
      <w:fldChar w:fldCharType="separate"/>
    </w:r>
    <w:r>
      <w:rPr/>
      <w:t>23</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1">
    <w:name w:val="Heading 1"/>
    <w:basedOn w:val="Normal"/>
    <w:next w:val="Normal"/>
    <w:qFormat/>
    <w:pPr>
      <w:keepNext w:val="true"/>
      <w:numPr>
        <w:ilvl w:val="0"/>
        <w:numId w:val="1"/>
      </w:numPr>
      <w:ind w:left="-1560" w:right="0" w:hanging="0"/>
      <w:jc w:val="center"/>
      <w:outlineLvl w:val="0"/>
    </w:pPr>
    <w:rPr>
      <w:b/>
      <w:sz w:val="32"/>
    </w:rPr>
  </w:style>
  <w:style w:type="paragraph" w:styleId="2">
    <w:name w:val="Heading 2"/>
    <w:basedOn w:val="Normal"/>
    <w:next w:val="Normal"/>
    <w:qFormat/>
    <w:pPr>
      <w:keepNext w:val="true"/>
      <w:numPr>
        <w:ilvl w:val="1"/>
        <w:numId w:val="1"/>
      </w:numPr>
      <w:ind w:left="0" w:right="0" w:firstLine="708"/>
      <w:jc w:val="center"/>
      <w:outlineLvl w:val="1"/>
    </w:pPr>
    <w:rPr>
      <w:sz w:val="28"/>
    </w:rPr>
  </w:style>
  <w:style w:type="paragraph" w:styleId="3">
    <w:name w:val="Heading 3"/>
    <w:basedOn w:val="Normal"/>
    <w:next w:val="Normal"/>
    <w:qFormat/>
    <w:pPr>
      <w:keepNext w:val="true"/>
      <w:numPr>
        <w:ilvl w:val="2"/>
        <w:numId w:val="1"/>
      </w:numPr>
      <w:ind w:left="-5245" w:right="0" w:firstLine="720"/>
      <w:outlineLvl w:val="2"/>
    </w:pPr>
    <w:rPr>
      <w:b/>
      <w:i/>
      <w:sz w:val="32"/>
    </w:rPr>
  </w:style>
  <w:style w:type="paragraph" w:styleId="4">
    <w:name w:val="Heading 4"/>
    <w:basedOn w:val="Normal"/>
    <w:next w:val="Normal"/>
    <w:qFormat/>
    <w:pPr>
      <w:keepNext w:val="true"/>
      <w:numPr>
        <w:ilvl w:val="3"/>
        <w:numId w:val="1"/>
      </w:numPr>
      <w:ind w:left="0" w:right="0" w:firstLine="708"/>
      <w:outlineLvl w:val="3"/>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0">
    <w:name w:val="Основной шрифт абзаца"/>
    <w:qFormat/>
    <w:rPr/>
  </w:style>
  <w:style w:type="character" w:styleId="21">
    <w:name w:val="Основной шрифт абзаца2"/>
    <w:qFormat/>
    <w:rPr/>
  </w:style>
  <w:style w:type="character" w:styleId="AbsatzStandardschriftart">
    <w:name w:val="Absatz-Standardschriftart"/>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11">
    <w:name w:val="Основной шрифт абзаца1"/>
    <w:qFormat/>
    <w:rPr/>
  </w:style>
  <w:style w:type="character" w:styleId="12">
    <w:name w:val="Знак примечания1"/>
    <w:basedOn w:val="11"/>
    <w:qFormat/>
    <w:rPr>
      <w:sz w:val="16"/>
    </w:rPr>
  </w:style>
  <w:style w:type="character" w:styleId="Style11">
    <w:name w:val="Интернет-ссылка"/>
    <w:basedOn w:val="11"/>
    <w:rPr>
      <w:color w:val="0000FF"/>
      <w:u w:val="single"/>
    </w:rPr>
  </w:style>
  <w:style w:type="character" w:styleId="13">
    <w:name w:val=" Знак Знак1"/>
    <w:basedOn w:val="21"/>
    <w:qFormat/>
    <w:rPr>
      <w:sz w:val="24"/>
    </w:rPr>
  </w:style>
  <w:style w:type="character" w:styleId="Style12">
    <w:name w:val=" Знак Знак"/>
    <w:basedOn w:val="21"/>
    <w:qFormat/>
    <w:rPr>
      <w:sz w:val="24"/>
    </w:rPr>
  </w:style>
  <w:style w:type="character" w:styleId="Style13">
    <w:name w:val="Символ нумерации"/>
    <w:qFormat/>
    <w:rPr/>
  </w:style>
  <w:style w:type="character" w:styleId="Style14">
    <w:name w:val="Символ концевой сноски"/>
    <w:qFormat/>
    <w:rPr/>
  </w:style>
  <w:style w:type="character" w:styleId="Style15">
    <w:name w:val="Привязка концевой сноски"/>
    <w:rPr>
      <w:vertAlign w:val="superscript"/>
    </w:rPr>
  </w:style>
  <w:style w:type="character" w:styleId="Style16">
    <w:name w:val="Символ сноски"/>
    <w:qFormat/>
    <w:rPr/>
  </w:style>
  <w:style w:type="character" w:styleId="FootnoteCharacters">
    <w:name w:val="Footnote Characters"/>
    <w:qFormat/>
    <w:rPr>
      <w:vertAlign w:val="superscript"/>
    </w:rPr>
  </w:style>
  <w:style w:type="character" w:styleId="Style17">
    <w:name w:val="Привязка сноски"/>
    <w:rPr>
      <w:vertAlign w:val="superscript"/>
    </w:rPr>
  </w:style>
  <w:style w:type="character" w:styleId="Style18">
    <w:name w:val="Текст сноски Знак"/>
    <w:basedOn w:val="DefaultParagraphFont"/>
    <w:qFormat/>
    <w:rPr>
      <w:rFonts w:ascii="Arial" w:hAnsi="Arial" w:eastAsia="Calibri" w:cs="Arial"/>
      <w:sz w:val="20"/>
      <w:szCs w:val="20"/>
      <w:lang w:eastAsia="ru-RU"/>
    </w:rPr>
  </w:style>
  <w:style w:type="character" w:styleId="Style19">
    <w:name w:val="Нижний колонтитул Знак"/>
    <w:basedOn w:val="DefaultParagraphFont"/>
    <w:qFormat/>
    <w:rPr>
      <w:rFonts w:ascii="Arial" w:hAnsi="Arial" w:eastAsia="Calibri" w:cs="Arial"/>
      <w:sz w:val="24"/>
      <w:szCs w:val="24"/>
      <w:lang w:eastAsia="ru-RU"/>
    </w:rPr>
  </w:style>
  <w:style w:type="character" w:styleId="Style20">
    <w:name w:val="Верхний колонтитул Знак"/>
    <w:basedOn w:val="DefaultParagraphFont"/>
    <w:qFormat/>
    <w:rPr>
      <w:rFonts w:ascii="Arial" w:hAnsi="Arial" w:eastAsia="Calibri" w:cs="Arial"/>
      <w:sz w:val="24"/>
      <w:szCs w:val="24"/>
      <w:lang w:eastAsia="ru-RU"/>
    </w:rPr>
  </w:style>
  <w:style w:type="character" w:styleId="Style21">
    <w:name w:val="Текст выноски Знак"/>
    <w:basedOn w:val="DefaultParagraphFont"/>
    <w:qFormat/>
    <w:rPr>
      <w:rFonts w:ascii="Segoe UI" w:hAnsi="Segoe UI" w:eastAsia="Calibri" w:cs="Segoe UI"/>
      <w:sz w:val="18"/>
      <w:szCs w:val="18"/>
      <w:lang w:eastAsia="ru-RU"/>
    </w:rPr>
  </w:style>
  <w:style w:type="character" w:styleId="DefaultParagraphFont">
    <w:name w:val="Default Paragraph Font"/>
    <w:qFormat/>
    <w:rPr/>
  </w:style>
  <w:style w:type="character" w:styleId="Style22">
    <w:name w:val="Маркеры списка"/>
    <w:qFormat/>
    <w:rPr>
      <w:rFonts w:ascii="OpenSymbol" w:hAnsi="OpenSymbol" w:eastAsia="OpenSymbol" w:cs="OpenSymbol"/>
    </w:rPr>
  </w:style>
  <w:style w:type="paragraph" w:styleId="Style23">
    <w:name w:val="Заголовок"/>
    <w:basedOn w:val="Normal"/>
    <w:next w:val="Style24"/>
    <w:qFormat/>
    <w:pPr>
      <w:keepNext w:val="true"/>
      <w:spacing w:before="240" w:after="120"/>
    </w:pPr>
    <w:rPr>
      <w:rFonts w:ascii="Times New Roman" w:hAnsi="Times New Roman" w:eastAsia="DejaVu Sans" w:cs="Lohit Hindi;MS Mincho"/>
      <w:sz w:val="28"/>
      <w:szCs w:val="28"/>
    </w:rPr>
  </w:style>
  <w:style w:type="paragraph" w:styleId="Style24">
    <w:name w:val="Body Text"/>
    <w:basedOn w:val="Normal"/>
    <w:pPr>
      <w:spacing w:before="0" w:after="120"/>
    </w:pPr>
    <w:rPr/>
  </w:style>
  <w:style w:type="paragraph" w:styleId="Style25">
    <w:name w:val="List"/>
    <w:basedOn w:val="Style24"/>
    <w:pPr/>
    <w:rPr>
      <w:rFonts w:cs="Lohit Hindi;MS Mincho"/>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Style28">
    <w:name w:val="Название объекта"/>
    <w:basedOn w:val="Normal"/>
    <w:qFormat/>
    <w:pPr>
      <w:suppressLineNumbers/>
      <w:spacing w:before="120" w:after="120"/>
    </w:pPr>
    <w:rPr>
      <w:rFonts w:cs="FreeSans;Arial"/>
      <w:i/>
      <w:iCs/>
      <w:sz w:val="24"/>
      <w:szCs w:val="24"/>
    </w:rPr>
  </w:style>
  <w:style w:type="paragraph" w:styleId="22">
    <w:name w:val="Указатель2"/>
    <w:basedOn w:val="Normal"/>
    <w:qFormat/>
    <w:pPr>
      <w:suppressLineNumbers/>
    </w:pPr>
    <w:rPr>
      <w:rFonts w:cs="FreeSans;Arial"/>
    </w:rPr>
  </w:style>
  <w:style w:type="paragraph" w:styleId="14">
    <w:name w:val="Название1"/>
    <w:basedOn w:val="Normal"/>
    <w:qFormat/>
    <w:pPr>
      <w:suppressLineNumbers/>
      <w:spacing w:before="120" w:after="120"/>
    </w:pPr>
    <w:rPr>
      <w:rFonts w:cs="Lohit Hindi;MS Mincho"/>
      <w:i/>
      <w:iCs/>
      <w:sz w:val="20"/>
      <w:szCs w:val="24"/>
    </w:rPr>
  </w:style>
  <w:style w:type="paragraph" w:styleId="15">
    <w:name w:val="Указатель1"/>
    <w:basedOn w:val="Normal"/>
    <w:qFormat/>
    <w:pPr>
      <w:suppressLineNumbers/>
    </w:pPr>
    <w:rPr>
      <w:rFonts w:cs="Lohit Hindi;MS Mincho"/>
    </w:rPr>
  </w:style>
  <w:style w:type="paragraph" w:styleId="16">
    <w:name w:val="Текст примечания1"/>
    <w:basedOn w:val="Normal"/>
    <w:qFormat/>
    <w:pPr/>
    <w:rPr>
      <w:sz w:val="20"/>
    </w:rPr>
  </w:style>
  <w:style w:type="paragraph" w:styleId="BodyText2">
    <w:name w:val="Body Text 2"/>
    <w:basedOn w:val="Normal"/>
    <w:qFormat/>
    <w:pPr>
      <w:ind w:left="0" w:right="-568" w:hanging="0"/>
      <w:jc w:val="center"/>
    </w:pPr>
    <w:rPr>
      <w:sz w:val="28"/>
      <w:lang w:val="en-US"/>
    </w:rPr>
  </w:style>
  <w:style w:type="paragraph" w:styleId="BodyTextIndent2">
    <w:name w:val="Body Text Indent 2"/>
    <w:basedOn w:val="Normal"/>
    <w:qFormat/>
    <w:pPr>
      <w:ind w:left="0" w:right="0" w:firstLine="851"/>
    </w:pPr>
    <w:rPr>
      <w:sz w:val="28"/>
    </w:rPr>
  </w:style>
  <w:style w:type="paragraph" w:styleId="BalloonText">
    <w:name w:val="Balloon Text"/>
    <w:basedOn w:val="Normal"/>
    <w:qFormat/>
    <w:pPr/>
    <w:rPr>
      <w:rFonts w:ascii="Tahoma" w:hAnsi="Tahoma" w:cs="Tahoma"/>
      <w:sz w:val="16"/>
    </w:rPr>
  </w:style>
  <w:style w:type="paragraph" w:styleId="Style29">
    <w:name w:val="Body Text Indent"/>
    <w:basedOn w:val="Normal"/>
    <w:pPr>
      <w:ind w:left="-5245" w:right="0" w:hanging="0"/>
      <w:jc w:val="center"/>
    </w:pPr>
    <w:rPr>
      <w:b/>
      <w:i/>
      <w:sz w:val="32"/>
      <w:szCs w:val="24"/>
    </w:rPr>
  </w:style>
  <w:style w:type="paragraph" w:styleId="211">
    <w:name w:val="Основной текст с отступом 21"/>
    <w:basedOn w:val="Normal"/>
    <w:qFormat/>
    <w:pPr>
      <w:ind w:left="-5245" w:right="0" w:firstLine="720"/>
    </w:pPr>
    <w:rPr>
      <w:b/>
      <w:i/>
      <w:sz w:val="32"/>
    </w:rPr>
  </w:style>
  <w:style w:type="paragraph" w:styleId="31">
    <w:name w:val="Основной текст с отступом 31"/>
    <w:basedOn w:val="Normal"/>
    <w:qFormat/>
    <w:pPr>
      <w:ind w:left="0" w:right="0" w:firstLine="708"/>
      <w:jc w:val="both"/>
    </w:pPr>
    <w:rPr>
      <w:sz w:val="28"/>
    </w:rPr>
  </w:style>
  <w:style w:type="paragraph" w:styleId="Style30">
    <w:name w:val="Текст выноски"/>
    <w:basedOn w:val="Normal"/>
    <w:qFormat/>
    <w:pPr/>
    <w:rPr>
      <w:rFonts w:ascii="Tahoma" w:hAnsi="Tahoma" w:cs="Tahoma"/>
      <w:sz w:val="16"/>
      <w:szCs w:val="16"/>
    </w:rPr>
  </w:style>
  <w:style w:type="paragraph" w:styleId="Style31">
    <w:name w:val="Содержимое врезки"/>
    <w:basedOn w:val="Style24"/>
    <w:qFormat/>
    <w:pPr/>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suppressLineNumbers/>
      <w:jc w:val="center"/>
    </w:pPr>
    <w:rPr>
      <w:b/>
      <w:bCs/>
    </w:rPr>
  </w:style>
  <w:style w:type="paragraph" w:styleId="Style34">
    <w:name w:val="Обычный (веб)"/>
    <w:basedOn w:val="Normal"/>
    <w:qFormat/>
    <w:pPr>
      <w:suppressAutoHyphens w:val="false"/>
      <w:spacing w:before="100" w:after="100"/>
    </w:pPr>
    <w:rPr>
      <w:szCs w:val="24"/>
    </w:rPr>
  </w:style>
  <w:style w:type="paragraph" w:styleId="Itemtext">
    <w:name w:val="itemtext"/>
    <w:basedOn w:val="Normal"/>
    <w:qFormat/>
    <w:pPr>
      <w:suppressAutoHyphens w:val="false"/>
      <w:spacing w:before="100" w:after="100"/>
    </w:pPr>
    <w:rPr>
      <w:szCs w:val="24"/>
    </w:rPr>
  </w:style>
  <w:style w:type="paragraph" w:styleId="Style35">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6">
    <w:name w:val="Header"/>
    <w:basedOn w:val="Normal"/>
    <w:pPr>
      <w:tabs>
        <w:tab w:val="clear" w:pos="720"/>
        <w:tab w:val="center" w:pos="4677" w:leader="none"/>
        <w:tab w:val="right" w:pos="9355" w:leader="none"/>
      </w:tabs>
    </w:pPr>
    <w:rPr/>
  </w:style>
  <w:style w:type="paragraph" w:styleId="Style37">
    <w:name w:val="Footer"/>
    <w:basedOn w:val="Normal"/>
    <w:pPr>
      <w:tabs>
        <w:tab w:val="clear" w:pos="720"/>
        <w:tab w:val="center" w:pos="4677" w:leader="none"/>
        <w:tab w:val="right" w:pos="9355" w:leader="none"/>
      </w:tabs>
    </w:pPr>
    <w:rPr/>
  </w:style>
  <w:style w:type="paragraph" w:styleId="ConsPlusTitle">
    <w:name w:val="ConsPlusTitle"/>
    <w:qFormat/>
    <w:pPr>
      <w:widowControl w:val="false"/>
      <w:overflowPunct w:val="false"/>
      <w:bidi w:val="0"/>
      <w:spacing w:before="0" w:after="0"/>
      <w:ind w:firstLine="709"/>
      <w:jc w:val="both"/>
    </w:pPr>
    <w:rPr>
      <w:rFonts w:ascii="Arial" w:hAnsi="Arial" w:eastAsia="Times New Roman" w:cs="Arial"/>
      <w:b/>
      <w:bCs/>
      <w:color w:val="auto"/>
      <w:kern w:val="0"/>
      <w:sz w:val="20"/>
      <w:szCs w:val="20"/>
      <w:lang w:val="ru-RU" w:eastAsia="zh-CN" w:bidi="ar-SA"/>
    </w:rPr>
  </w:style>
  <w:style w:type="paragraph" w:styleId="ConsPlusNormal">
    <w:name w:val="ConsPlusNormal"/>
    <w:qFormat/>
    <w:pPr>
      <w:widowControl/>
      <w:overflowPunct w:val="false"/>
      <w:bidi w:val="0"/>
      <w:spacing w:lineRule="auto" w:line="240" w:before="0" w:after="0"/>
      <w:jc w:val="left"/>
    </w:pPr>
    <w:rPr>
      <w:rFonts w:ascii="Times New Roman" w:hAnsi="Times New Roman" w:eastAsia="Calibri" w:cs="Times New Roman"/>
      <w:color w:val="auto"/>
      <w:kern w:val="0"/>
      <w:sz w:val="28"/>
      <w:szCs w:val="28"/>
      <w:lang w:val="ru-RU" w:eastAsia="en-US" w:bidi="ar-SA"/>
    </w:rPr>
  </w:style>
  <w:style w:type="paragraph" w:styleId="Style38">
    <w:name w:val="Footnote Text"/>
    <w:basedOn w:val="Normal"/>
    <w:pPr/>
    <w:rPr>
      <w:sz w:val="20"/>
      <w:szCs w:val="20"/>
    </w:rPr>
  </w:style>
  <w:style w:type="paragraph" w:styleId="ListParagraph">
    <w:name w:val="List Paragraph"/>
    <w:basedOn w:val="Normal"/>
    <w:qFormat/>
    <w:pPr>
      <w:widowControl/>
      <w:spacing w:lineRule="auto" w:line="259" w:before="0" w:after="160"/>
      <w:ind w:left="720" w:right="0" w:hanging="0"/>
      <w:contextualSpacing/>
      <w:jc w:val="left"/>
    </w:pPr>
    <w:rPr>
      <w:rFonts w:ascii="Calibri" w:hAnsi="Calibri" w:cs="Times New Roman"/>
      <w:sz w:val="22"/>
      <w:szCs w:val="22"/>
      <w:lang w:eastAsia="en-US"/>
    </w:rPr>
  </w:style>
  <w:style w:type="paragraph" w:styleId="Default">
    <w:name w:val="Default"/>
    <w:qFormat/>
    <w:pPr>
      <w:widowControl/>
      <w:overflowPunct w:val="false"/>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paragraph" w:styleId="17">
    <w:name w:val="Основной текст1"/>
    <w:basedOn w:val="Normal"/>
    <w:qFormat/>
    <w:pPr>
      <w:ind w:firstLine="400"/>
    </w:pPr>
    <w:rPr>
      <w:rFonts w:ascii="Times New Roman" w:hAnsi="Times New Roman" w:eastAsia="Times New Roman" w:cs="Times New Roman"/>
      <w:sz w:val="28"/>
      <w:szCs w:val="28"/>
    </w:rPr>
  </w:style>
  <w:style w:type="paragraph" w:styleId="18">
    <w:name w:val="Заголовок №1"/>
    <w:basedOn w:val="Normal"/>
    <w:qFormat/>
    <w:pPr>
      <w:spacing w:before="0" w:after="310"/>
      <w:jc w:val="center"/>
      <w:outlineLvl w:val="0"/>
    </w:pPr>
    <w:rPr>
      <w:rFonts w:ascii="Times New Roman" w:hAnsi="Times New Roman" w:eastAsia="Times New Roman" w:cs="Times New Roman"/>
      <w:b/>
      <w:bCs/>
      <w:sz w:val="28"/>
      <w:szCs w:val="28"/>
    </w:rPr>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126</TotalTime>
  <Application>LibreOffice/7.1.2.2$Windows_x86 LibreOffice_project/8a45595d069ef5570103caea1b71cc9d82b2aae4</Application>
  <AppVersion>15.0000</AppVersion>
  <Pages>23</Pages>
  <Words>4180</Words>
  <Characters>30747</Characters>
  <CharactersWithSpaces>34872</CharactersWithSpaces>
  <Paragraphs>232</Paragraphs>
  <Company>КонсультантПлюс Версия 4020.00.61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2021-04-26T17:24:00Z</dcterms:created>
  <dc:creator>VOTA NГO А REGIONALIZAЗГO! SIM AO REFORЗO DO MUNICIPALISMO!</dc:creator>
  <dc:description>A REGIONALIZAЗГO Й UM ERRO COLOSSAL!</dc:description>
  <dc:language>ru-RU</dc:language>
  <cp:lastModifiedBy/>
  <cp:lastPrinted>2021-04-28T09:50:13Z</cp:lastPrinted>
  <dcterms:modified xsi:type="dcterms:W3CDTF">2021-04-28T10:04:42Z</dcterms:modified>
  <cp:revision>25</cp:revision>
  <dc:subject>JOГO JARDIM x8?! PORRA! DIA 8 VOTA NГO!</dc:subject>
  <dc:title>Федеральный закон от 12.01.1996 N 7-ФЗ(ред. от 30.12.2020)"О некоммерческих организациях"</dc:title>
</cp:coreProperties>
</file>

<file path=docProps/custom.xml><?xml version="1.0" encoding="utf-8"?>
<Properties xmlns="http://schemas.openxmlformats.org/officeDocument/2006/custom-properties" xmlns:vt="http://schemas.openxmlformats.org/officeDocument/2006/docPropsVTypes"/>
</file>